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26CD" w14:textId="77777777" w:rsidR="00C44F6B" w:rsidRPr="00617556" w:rsidRDefault="00E54427" w:rsidP="007C7F84">
      <w:pPr>
        <w:tabs>
          <w:tab w:val="left" w:pos="476"/>
        </w:tabs>
        <w:spacing w:before="69"/>
        <w:jc w:val="both"/>
        <w:rPr>
          <w:rFonts w:ascii="Times New Roman" w:hAnsi="Times New Roman" w:cs="Times New Roman"/>
          <w:b/>
          <w:spacing w:val="-1"/>
          <w:sz w:val="24"/>
          <w:szCs w:val="24"/>
        </w:rPr>
      </w:pPr>
      <w:r w:rsidRPr="00617556">
        <w:rPr>
          <w:rFonts w:ascii="Times New Roman" w:hAnsi="Times New Roman" w:cs="Times New Roman"/>
          <w:b/>
          <w:spacing w:val="-1"/>
          <w:sz w:val="24"/>
          <w:szCs w:val="24"/>
        </w:rPr>
        <w:t>1.0</w:t>
      </w:r>
      <w:bookmarkStart w:id="0" w:name="_bookmark0"/>
      <w:bookmarkEnd w:id="0"/>
      <w:r w:rsidR="007E7B42" w:rsidRPr="00617556">
        <w:rPr>
          <w:rFonts w:ascii="Times New Roman" w:hAnsi="Times New Roman" w:cs="Times New Roman"/>
          <w:b/>
          <w:spacing w:val="-1"/>
          <w:sz w:val="24"/>
          <w:szCs w:val="24"/>
        </w:rPr>
        <w:tab/>
      </w:r>
      <w:r w:rsidR="0080451B" w:rsidRPr="00617556">
        <w:rPr>
          <w:rFonts w:ascii="Times New Roman" w:hAnsi="Times New Roman" w:cs="Times New Roman"/>
          <w:b/>
          <w:spacing w:val="-1"/>
          <w:sz w:val="24"/>
          <w:szCs w:val="24"/>
        </w:rPr>
        <w:t>AMAÇ, KAPSAM VE KULLANICILAR</w:t>
      </w:r>
    </w:p>
    <w:p w14:paraId="1C8E4A23" w14:textId="77777777" w:rsidR="00C44F6B" w:rsidRPr="00617556" w:rsidRDefault="0080451B" w:rsidP="007C7F84">
      <w:pPr>
        <w:pStyle w:val="GvdeMetni"/>
        <w:tabs>
          <w:tab w:val="left" w:pos="877"/>
        </w:tabs>
        <w:spacing w:before="42"/>
        <w:ind w:left="0" w:firstLine="0"/>
        <w:jc w:val="both"/>
        <w:rPr>
          <w:rFonts w:cs="Times New Roman"/>
          <w:spacing w:val="-2"/>
        </w:rPr>
      </w:pPr>
      <w:r w:rsidRPr="00617556">
        <w:rPr>
          <w:rFonts w:cs="Times New Roman"/>
          <w:spacing w:val="-2"/>
        </w:rPr>
        <w:t xml:space="preserve">Bu </w:t>
      </w:r>
      <w:proofErr w:type="spellStart"/>
      <w:r w:rsidRPr="00617556">
        <w:rPr>
          <w:rFonts w:cs="Times New Roman"/>
          <w:spacing w:val="-2"/>
        </w:rPr>
        <w:t>dokümanın</w:t>
      </w:r>
      <w:proofErr w:type="spellEnd"/>
      <w:r w:rsidRPr="00617556">
        <w:rPr>
          <w:rFonts w:cs="Times New Roman"/>
          <w:spacing w:val="-2"/>
        </w:rPr>
        <w:t xml:space="preserve"> </w:t>
      </w:r>
      <w:proofErr w:type="spellStart"/>
      <w:r w:rsidRPr="00617556">
        <w:rPr>
          <w:rFonts w:cs="Times New Roman"/>
          <w:spacing w:val="-2"/>
        </w:rPr>
        <w:t>hazırlanmasının</w:t>
      </w:r>
      <w:proofErr w:type="spellEnd"/>
      <w:r w:rsidRPr="00617556">
        <w:rPr>
          <w:rFonts w:cs="Times New Roman"/>
          <w:spacing w:val="-2"/>
        </w:rPr>
        <w:t xml:space="preserve"> </w:t>
      </w:r>
      <w:proofErr w:type="spellStart"/>
      <w:r w:rsidRPr="00617556">
        <w:rPr>
          <w:rFonts w:cs="Times New Roman"/>
          <w:spacing w:val="-2"/>
        </w:rPr>
        <w:t>amacı</w:t>
      </w:r>
      <w:proofErr w:type="spellEnd"/>
      <w:r w:rsidRPr="00617556">
        <w:rPr>
          <w:rFonts w:cs="Times New Roman"/>
          <w:spacing w:val="-2"/>
        </w:rPr>
        <w:t xml:space="preserve">, </w:t>
      </w:r>
      <w:proofErr w:type="spellStart"/>
      <w:r w:rsidRPr="00617556">
        <w:rPr>
          <w:rFonts w:cs="Times New Roman"/>
          <w:spacing w:val="-2"/>
        </w:rPr>
        <w:t>I</w:t>
      </w:r>
      <w:r w:rsidR="002330CB">
        <w:rPr>
          <w:rFonts w:cs="Times New Roman"/>
          <w:spacing w:val="-2"/>
        </w:rPr>
        <w:t>ğdır</w:t>
      </w:r>
      <w:proofErr w:type="spellEnd"/>
      <w:r w:rsidRPr="00617556">
        <w:rPr>
          <w:rFonts w:cs="Times New Roman"/>
          <w:spacing w:val="-2"/>
        </w:rPr>
        <w:t xml:space="preserve"> </w:t>
      </w:r>
      <w:proofErr w:type="spellStart"/>
      <w:r w:rsidRPr="00617556">
        <w:rPr>
          <w:rFonts w:cs="Times New Roman"/>
          <w:spacing w:val="-2"/>
        </w:rPr>
        <w:t>Üniversitesi</w:t>
      </w:r>
      <w:proofErr w:type="spellEnd"/>
      <w:r w:rsidRPr="00617556">
        <w:rPr>
          <w:rFonts w:cs="Times New Roman"/>
          <w:spacing w:val="-2"/>
        </w:rPr>
        <w:t xml:space="preserve"> </w:t>
      </w:r>
      <w:proofErr w:type="spellStart"/>
      <w:r w:rsidRPr="00617556">
        <w:rPr>
          <w:rFonts w:cs="Times New Roman"/>
          <w:spacing w:val="-2"/>
        </w:rPr>
        <w:t>eğitim</w:t>
      </w:r>
      <w:proofErr w:type="spellEnd"/>
      <w:r w:rsidRPr="00617556">
        <w:rPr>
          <w:rFonts w:cs="Times New Roman"/>
          <w:spacing w:val="-2"/>
        </w:rPr>
        <w:t xml:space="preserve"> – </w:t>
      </w:r>
      <w:proofErr w:type="spellStart"/>
      <w:r w:rsidRPr="00617556">
        <w:rPr>
          <w:rFonts w:cs="Times New Roman"/>
          <w:spacing w:val="-2"/>
        </w:rPr>
        <w:t>öğretim</w:t>
      </w:r>
      <w:proofErr w:type="spellEnd"/>
      <w:r w:rsidRPr="00617556">
        <w:rPr>
          <w:rFonts w:cs="Times New Roman"/>
          <w:spacing w:val="-2"/>
        </w:rPr>
        <w:t xml:space="preserve"> </w:t>
      </w:r>
      <w:proofErr w:type="spellStart"/>
      <w:r w:rsidRPr="00617556">
        <w:rPr>
          <w:rFonts w:cs="Times New Roman"/>
          <w:spacing w:val="-2"/>
        </w:rPr>
        <w:t>hizmetlerinin</w:t>
      </w:r>
      <w:proofErr w:type="spellEnd"/>
      <w:r w:rsidRPr="00617556">
        <w:rPr>
          <w:rFonts w:cs="Times New Roman"/>
          <w:spacing w:val="-2"/>
        </w:rPr>
        <w:t xml:space="preserve"> </w:t>
      </w:r>
      <w:proofErr w:type="spellStart"/>
      <w:r w:rsidRPr="00617556">
        <w:rPr>
          <w:rFonts w:cs="Times New Roman"/>
          <w:spacing w:val="-2"/>
        </w:rPr>
        <w:t>tasarlanması</w:t>
      </w:r>
      <w:proofErr w:type="spellEnd"/>
      <w:r w:rsidRPr="00617556">
        <w:rPr>
          <w:rFonts w:cs="Times New Roman"/>
          <w:spacing w:val="-2"/>
        </w:rPr>
        <w:t xml:space="preserve"> </w:t>
      </w:r>
      <w:proofErr w:type="spellStart"/>
      <w:r w:rsidRPr="00617556">
        <w:rPr>
          <w:rFonts w:cs="Times New Roman"/>
          <w:spacing w:val="-2"/>
        </w:rPr>
        <w:t>ve</w:t>
      </w:r>
      <w:proofErr w:type="spellEnd"/>
      <w:r w:rsidRPr="00617556">
        <w:rPr>
          <w:rFonts w:cs="Times New Roman"/>
          <w:spacing w:val="-2"/>
        </w:rPr>
        <w:t xml:space="preserve"> </w:t>
      </w:r>
      <w:proofErr w:type="spellStart"/>
      <w:r w:rsidRPr="00617556">
        <w:rPr>
          <w:rFonts w:cs="Times New Roman"/>
          <w:spacing w:val="-2"/>
        </w:rPr>
        <w:t>geliştirilmesi</w:t>
      </w:r>
      <w:proofErr w:type="spellEnd"/>
      <w:r w:rsidRPr="00617556">
        <w:rPr>
          <w:rFonts w:cs="Times New Roman"/>
          <w:spacing w:val="-2"/>
        </w:rPr>
        <w:t xml:space="preserve"> </w:t>
      </w:r>
      <w:proofErr w:type="spellStart"/>
      <w:r w:rsidRPr="00617556">
        <w:rPr>
          <w:rFonts w:cs="Times New Roman"/>
          <w:spacing w:val="-2"/>
        </w:rPr>
        <w:t>ile</w:t>
      </w:r>
      <w:proofErr w:type="spellEnd"/>
      <w:r w:rsidRPr="00617556">
        <w:rPr>
          <w:rFonts w:cs="Times New Roman"/>
          <w:spacing w:val="-2"/>
        </w:rPr>
        <w:t xml:space="preserve"> </w:t>
      </w:r>
      <w:proofErr w:type="spellStart"/>
      <w:r w:rsidRPr="00617556">
        <w:rPr>
          <w:rFonts w:cs="Times New Roman"/>
          <w:spacing w:val="-2"/>
        </w:rPr>
        <w:t>ilgili</w:t>
      </w:r>
      <w:proofErr w:type="spellEnd"/>
      <w:r w:rsidRPr="00617556">
        <w:rPr>
          <w:rFonts w:cs="Times New Roman"/>
          <w:spacing w:val="-2"/>
        </w:rPr>
        <w:t xml:space="preserve"> </w:t>
      </w:r>
      <w:proofErr w:type="spellStart"/>
      <w:r w:rsidRPr="00617556">
        <w:rPr>
          <w:rFonts w:cs="Times New Roman"/>
          <w:spacing w:val="-2"/>
        </w:rPr>
        <w:t>süreç</w:t>
      </w:r>
      <w:proofErr w:type="spellEnd"/>
      <w:r w:rsidRPr="00617556">
        <w:rPr>
          <w:rFonts w:cs="Times New Roman"/>
          <w:spacing w:val="-2"/>
        </w:rPr>
        <w:t xml:space="preserve"> </w:t>
      </w:r>
      <w:proofErr w:type="spellStart"/>
      <w:r w:rsidRPr="00617556">
        <w:rPr>
          <w:rFonts w:cs="Times New Roman"/>
          <w:spacing w:val="-2"/>
        </w:rPr>
        <w:t>ve</w:t>
      </w:r>
      <w:proofErr w:type="spellEnd"/>
      <w:r w:rsidRPr="00617556">
        <w:rPr>
          <w:rFonts w:cs="Times New Roman"/>
          <w:spacing w:val="-2"/>
        </w:rPr>
        <w:t xml:space="preserve"> </w:t>
      </w:r>
      <w:proofErr w:type="spellStart"/>
      <w:r w:rsidRPr="00617556">
        <w:rPr>
          <w:rFonts w:cs="Times New Roman"/>
          <w:spacing w:val="-2"/>
        </w:rPr>
        <w:t>yöntemleri</w:t>
      </w:r>
      <w:proofErr w:type="spellEnd"/>
      <w:r w:rsidRPr="00617556">
        <w:rPr>
          <w:rFonts w:cs="Times New Roman"/>
          <w:spacing w:val="-2"/>
        </w:rPr>
        <w:t xml:space="preserve"> </w:t>
      </w:r>
      <w:proofErr w:type="spellStart"/>
      <w:r w:rsidRPr="00617556">
        <w:rPr>
          <w:rFonts w:cs="Times New Roman"/>
          <w:spacing w:val="-2"/>
        </w:rPr>
        <w:t>açıklamaktır</w:t>
      </w:r>
      <w:proofErr w:type="spellEnd"/>
      <w:r w:rsidRPr="00617556">
        <w:rPr>
          <w:rFonts w:cs="Times New Roman"/>
          <w:spacing w:val="-2"/>
        </w:rPr>
        <w:t>.</w:t>
      </w:r>
    </w:p>
    <w:p w14:paraId="19BED504" w14:textId="77777777" w:rsidR="00C44F6B" w:rsidRPr="00617556" w:rsidRDefault="00E54427" w:rsidP="007C7F84">
      <w:pPr>
        <w:pStyle w:val="GvdeMetni"/>
        <w:tabs>
          <w:tab w:val="left" w:pos="877"/>
        </w:tabs>
        <w:spacing w:before="42"/>
        <w:ind w:left="0" w:firstLine="0"/>
        <w:jc w:val="both"/>
        <w:rPr>
          <w:rFonts w:cs="Times New Roman"/>
          <w:spacing w:val="-2"/>
        </w:rPr>
      </w:pPr>
      <w:r w:rsidRPr="00617556">
        <w:rPr>
          <w:rFonts w:cs="Times New Roman"/>
          <w:spacing w:val="-2"/>
        </w:rPr>
        <w:t xml:space="preserve">Bu </w:t>
      </w:r>
      <w:proofErr w:type="spellStart"/>
      <w:r w:rsidRPr="00617556">
        <w:rPr>
          <w:rFonts w:cs="Times New Roman"/>
          <w:spacing w:val="-2"/>
        </w:rPr>
        <w:t>doküman</w:t>
      </w:r>
      <w:proofErr w:type="spellEnd"/>
      <w:r w:rsidRPr="00617556">
        <w:rPr>
          <w:rFonts w:cs="Times New Roman"/>
          <w:spacing w:val="-2"/>
        </w:rPr>
        <w:t xml:space="preserve"> </w:t>
      </w:r>
      <w:r w:rsidR="0080451B" w:rsidRPr="00617556">
        <w:rPr>
          <w:rFonts w:cs="Times New Roman"/>
          <w:spacing w:val="-2"/>
        </w:rPr>
        <w:t xml:space="preserve">IĞDIR </w:t>
      </w:r>
      <w:proofErr w:type="spellStart"/>
      <w:r w:rsidR="0080451B" w:rsidRPr="00617556">
        <w:rPr>
          <w:rFonts w:cs="Times New Roman"/>
          <w:spacing w:val="-2"/>
        </w:rPr>
        <w:t>Üniversitesinin</w:t>
      </w:r>
      <w:proofErr w:type="spellEnd"/>
      <w:r w:rsidR="0080451B" w:rsidRPr="00617556">
        <w:rPr>
          <w:rFonts w:cs="Times New Roman"/>
          <w:spacing w:val="-2"/>
        </w:rPr>
        <w:t xml:space="preserve"> </w:t>
      </w:r>
      <w:proofErr w:type="spellStart"/>
      <w:r w:rsidR="0080451B" w:rsidRPr="00617556">
        <w:rPr>
          <w:rFonts w:cs="Times New Roman"/>
          <w:spacing w:val="-2"/>
        </w:rPr>
        <w:t>bütün</w:t>
      </w:r>
      <w:proofErr w:type="spellEnd"/>
      <w:r w:rsidR="0080451B" w:rsidRPr="00617556">
        <w:rPr>
          <w:rFonts w:cs="Times New Roman"/>
          <w:spacing w:val="-2"/>
        </w:rPr>
        <w:t xml:space="preserve"> </w:t>
      </w:r>
      <w:proofErr w:type="spellStart"/>
      <w:r w:rsidR="0080451B" w:rsidRPr="00617556">
        <w:rPr>
          <w:rFonts w:cs="Times New Roman"/>
          <w:spacing w:val="-2"/>
        </w:rPr>
        <w:t>eğitim</w:t>
      </w:r>
      <w:proofErr w:type="spellEnd"/>
      <w:r w:rsidR="0080451B" w:rsidRPr="00617556">
        <w:rPr>
          <w:rFonts w:cs="Times New Roman"/>
          <w:spacing w:val="-2"/>
        </w:rPr>
        <w:t xml:space="preserve"> – </w:t>
      </w:r>
      <w:proofErr w:type="spellStart"/>
      <w:r w:rsidR="0080451B" w:rsidRPr="00617556">
        <w:rPr>
          <w:rFonts w:cs="Times New Roman"/>
          <w:spacing w:val="-2"/>
        </w:rPr>
        <w:t>öğretim</w:t>
      </w:r>
      <w:proofErr w:type="spellEnd"/>
      <w:r w:rsidR="0080451B" w:rsidRPr="00617556">
        <w:rPr>
          <w:rFonts w:cs="Times New Roman"/>
          <w:spacing w:val="-2"/>
        </w:rPr>
        <w:t xml:space="preserve"> </w:t>
      </w:r>
      <w:proofErr w:type="spellStart"/>
      <w:proofErr w:type="gramStart"/>
      <w:r w:rsidRPr="00617556">
        <w:rPr>
          <w:rFonts w:cs="Times New Roman"/>
          <w:spacing w:val="-2"/>
        </w:rPr>
        <w:t>birimleri</w:t>
      </w:r>
      <w:proofErr w:type="spellEnd"/>
      <w:r w:rsidRPr="00617556">
        <w:rPr>
          <w:rFonts w:cs="Times New Roman"/>
          <w:spacing w:val="-2"/>
        </w:rPr>
        <w:t xml:space="preserve">  </w:t>
      </w:r>
      <w:proofErr w:type="spellStart"/>
      <w:r w:rsidRPr="00617556">
        <w:rPr>
          <w:rFonts w:cs="Times New Roman"/>
          <w:spacing w:val="-2"/>
        </w:rPr>
        <w:t>için</w:t>
      </w:r>
      <w:proofErr w:type="spellEnd"/>
      <w:proofErr w:type="gramEnd"/>
      <w:r w:rsidRPr="00617556">
        <w:rPr>
          <w:rFonts w:cs="Times New Roman"/>
          <w:spacing w:val="-2"/>
        </w:rPr>
        <w:t xml:space="preserve"> </w:t>
      </w:r>
      <w:proofErr w:type="spellStart"/>
      <w:r w:rsidRPr="00617556">
        <w:rPr>
          <w:rFonts w:cs="Times New Roman"/>
          <w:spacing w:val="-2"/>
        </w:rPr>
        <w:t>geçerlidir</w:t>
      </w:r>
      <w:proofErr w:type="spellEnd"/>
      <w:r w:rsidRPr="00617556">
        <w:rPr>
          <w:rFonts w:cs="Times New Roman"/>
          <w:spacing w:val="-2"/>
        </w:rPr>
        <w:t>.</w:t>
      </w:r>
      <w:r w:rsidR="00DE7D2F" w:rsidRPr="00617556">
        <w:rPr>
          <w:rFonts w:cs="Times New Roman"/>
          <w:spacing w:val="-2"/>
        </w:rPr>
        <w:t xml:space="preserve"> </w:t>
      </w:r>
      <w:r w:rsidRPr="00617556">
        <w:rPr>
          <w:rFonts w:cs="Times New Roman"/>
          <w:spacing w:val="-2"/>
        </w:rPr>
        <w:t xml:space="preserve">Bu </w:t>
      </w:r>
      <w:proofErr w:type="spellStart"/>
      <w:r w:rsidRPr="00617556">
        <w:rPr>
          <w:rFonts w:cs="Times New Roman"/>
          <w:spacing w:val="-2"/>
        </w:rPr>
        <w:t>dokümanın</w:t>
      </w:r>
      <w:proofErr w:type="spellEnd"/>
      <w:r w:rsidRPr="00617556">
        <w:rPr>
          <w:rFonts w:cs="Times New Roman"/>
          <w:spacing w:val="-2"/>
        </w:rPr>
        <w:t xml:space="preserve">, </w:t>
      </w:r>
      <w:proofErr w:type="spellStart"/>
      <w:r w:rsidRPr="00617556">
        <w:rPr>
          <w:rFonts w:cs="Times New Roman"/>
          <w:spacing w:val="-2"/>
        </w:rPr>
        <w:t>kontrolünden</w:t>
      </w:r>
      <w:proofErr w:type="spellEnd"/>
      <w:r w:rsidR="00DE7D2F" w:rsidRPr="00617556">
        <w:rPr>
          <w:rFonts w:cs="Times New Roman"/>
          <w:spacing w:val="-2"/>
        </w:rPr>
        <w:t xml:space="preserve"> </w:t>
      </w:r>
      <w:proofErr w:type="spellStart"/>
      <w:r w:rsidR="00DE7D2F" w:rsidRPr="00617556">
        <w:rPr>
          <w:rFonts w:cs="Times New Roman"/>
          <w:spacing w:val="-2"/>
        </w:rPr>
        <w:t>ve</w:t>
      </w:r>
      <w:proofErr w:type="spellEnd"/>
      <w:r w:rsidRPr="00617556">
        <w:rPr>
          <w:rFonts w:cs="Times New Roman"/>
          <w:spacing w:val="-2"/>
        </w:rPr>
        <w:t xml:space="preserve"> </w:t>
      </w:r>
      <w:proofErr w:type="spellStart"/>
      <w:r w:rsidRPr="00617556">
        <w:rPr>
          <w:rFonts w:cs="Times New Roman"/>
          <w:spacing w:val="-2"/>
        </w:rPr>
        <w:t>uygula</w:t>
      </w:r>
      <w:r w:rsidR="00DE7D2F" w:rsidRPr="00617556">
        <w:rPr>
          <w:rFonts w:cs="Times New Roman"/>
          <w:spacing w:val="-2"/>
        </w:rPr>
        <w:t>n</w:t>
      </w:r>
      <w:r w:rsidRPr="00617556">
        <w:rPr>
          <w:rFonts w:cs="Times New Roman"/>
          <w:spacing w:val="-2"/>
        </w:rPr>
        <w:t>masında</w:t>
      </w:r>
      <w:r w:rsidR="00DE7D2F" w:rsidRPr="00617556">
        <w:rPr>
          <w:rFonts w:cs="Times New Roman"/>
          <w:spacing w:val="-2"/>
        </w:rPr>
        <w:t>n</w:t>
      </w:r>
      <w:proofErr w:type="spellEnd"/>
      <w:r w:rsidRPr="00617556">
        <w:rPr>
          <w:rFonts w:cs="Times New Roman"/>
          <w:spacing w:val="-2"/>
        </w:rPr>
        <w:t xml:space="preserve"> </w:t>
      </w:r>
      <w:proofErr w:type="spellStart"/>
      <w:r w:rsidR="0080451B" w:rsidRPr="00617556">
        <w:rPr>
          <w:rFonts w:cs="Times New Roman"/>
          <w:spacing w:val="-2"/>
        </w:rPr>
        <w:t>ilgili</w:t>
      </w:r>
      <w:proofErr w:type="spellEnd"/>
      <w:r w:rsidRPr="00617556">
        <w:rPr>
          <w:rFonts w:cs="Times New Roman"/>
          <w:spacing w:val="-2"/>
        </w:rPr>
        <w:t xml:space="preserve"> </w:t>
      </w:r>
      <w:proofErr w:type="spellStart"/>
      <w:r w:rsidR="00465B4D" w:rsidRPr="00617556">
        <w:rPr>
          <w:rFonts w:cs="Times New Roman"/>
          <w:spacing w:val="-2"/>
        </w:rPr>
        <w:t>birimler</w:t>
      </w:r>
      <w:proofErr w:type="spellEnd"/>
      <w:r w:rsidRPr="00617556">
        <w:rPr>
          <w:rFonts w:cs="Times New Roman"/>
          <w:spacing w:val="-2"/>
        </w:rPr>
        <w:t xml:space="preserve"> </w:t>
      </w:r>
      <w:proofErr w:type="spellStart"/>
      <w:r w:rsidRPr="00617556">
        <w:rPr>
          <w:rFonts w:cs="Times New Roman"/>
          <w:spacing w:val="-2"/>
        </w:rPr>
        <w:t>sorumludur</w:t>
      </w:r>
      <w:proofErr w:type="spellEnd"/>
      <w:r w:rsidRPr="00617556">
        <w:rPr>
          <w:rFonts w:cs="Times New Roman"/>
          <w:spacing w:val="-2"/>
        </w:rPr>
        <w:t>.</w:t>
      </w:r>
    </w:p>
    <w:p w14:paraId="48FECC0D" w14:textId="77777777" w:rsidR="0080451B" w:rsidRPr="00617556" w:rsidRDefault="0080451B" w:rsidP="007C7F84">
      <w:pPr>
        <w:tabs>
          <w:tab w:val="left" w:pos="476"/>
        </w:tabs>
        <w:spacing w:before="69"/>
        <w:jc w:val="both"/>
        <w:rPr>
          <w:rFonts w:ascii="Times New Roman" w:hAnsi="Times New Roman" w:cs="Times New Roman"/>
          <w:b/>
          <w:spacing w:val="-1"/>
          <w:sz w:val="24"/>
          <w:szCs w:val="24"/>
        </w:rPr>
      </w:pPr>
      <w:bookmarkStart w:id="1" w:name="_bookmark1"/>
      <w:bookmarkEnd w:id="1"/>
    </w:p>
    <w:p w14:paraId="71E6E124" w14:textId="77777777" w:rsidR="00C44F6B" w:rsidRPr="00617556" w:rsidRDefault="007E7B42" w:rsidP="007C7F84">
      <w:pPr>
        <w:tabs>
          <w:tab w:val="left" w:pos="476"/>
        </w:tabs>
        <w:spacing w:before="69"/>
        <w:jc w:val="both"/>
        <w:rPr>
          <w:rFonts w:ascii="Times New Roman" w:hAnsi="Times New Roman" w:cs="Times New Roman"/>
          <w:b/>
          <w:spacing w:val="-1"/>
          <w:sz w:val="24"/>
          <w:szCs w:val="24"/>
        </w:rPr>
      </w:pPr>
      <w:r w:rsidRPr="00617556">
        <w:rPr>
          <w:rFonts w:ascii="Times New Roman" w:hAnsi="Times New Roman" w:cs="Times New Roman"/>
          <w:b/>
          <w:spacing w:val="-1"/>
          <w:sz w:val="24"/>
          <w:szCs w:val="24"/>
        </w:rPr>
        <w:t xml:space="preserve">2.0 </w:t>
      </w:r>
      <w:r w:rsidR="0080451B" w:rsidRPr="00617556">
        <w:rPr>
          <w:rFonts w:ascii="Times New Roman" w:hAnsi="Times New Roman" w:cs="Times New Roman"/>
          <w:b/>
          <w:spacing w:val="-1"/>
          <w:sz w:val="24"/>
          <w:szCs w:val="24"/>
        </w:rPr>
        <w:t>REFERANS DOKÜMANLAR</w:t>
      </w:r>
    </w:p>
    <w:p w14:paraId="41581ACA" w14:textId="77777777" w:rsidR="00C44F6B" w:rsidRPr="00617556" w:rsidRDefault="00E54427" w:rsidP="007C7F84">
      <w:pPr>
        <w:pStyle w:val="GvdeMetni"/>
        <w:numPr>
          <w:ilvl w:val="0"/>
          <w:numId w:val="8"/>
        </w:numPr>
        <w:tabs>
          <w:tab w:val="left" w:pos="876"/>
        </w:tabs>
        <w:spacing w:line="293" w:lineRule="exact"/>
        <w:ind w:left="426" w:hanging="284"/>
        <w:jc w:val="both"/>
        <w:rPr>
          <w:rFonts w:cs="Times New Roman"/>
          <w:spacing w:val="-1"/>
        </w:rPr>
      </w:pPr>
      <w:r w:rsidRPr="00617556">
        <w:rPr>
          <w:rFonts w:cs="Times New Roman"/>
          <w:spacing w:val="-1"/>
        </w:rPr>
        <w:t xml:space="preserve">ISO </w:t>
      </w:r>
      <w:r w:rsidR="007B59DF" w:rsidRPr="00617556">
        <w:rPr>
          <w:rFonts w:cs="Times New Roman"/>
          <w:spacing w:val="-1"/>
        </w:rPr>
        <w:t>9</w:t>
      </w:r>
      <w:r w:rsidRPr="00617556">
        <w:rPr>
          <w:rFonts w:cs="Times New Roman"/>
          <w:spacing w:val="-1"/>
        </w:rPr>
        <w:t xml:space="preserve">001:2015 </w:t>
      </w:r>
      <w:proofErr w:type="spellStart"/>
      <w:r w:rsidRPr="00617556">
        <w:rPr>
          <w:rFonts w:cs="Times New Roman"/>
          <w:spacing w:val="-1"/>
        </w:rPr>
        <w:t>Standardı</w:t>
      </w:r>
      <w:proofErr w:type="spellEnd"/>
      <w:r w:rsidRPr="00617556">
        <w:rPr>
          <w:rFonts w:cs="Times New Roman"/>
          <w:spacing w:val="-1"/>
        </w:rPr>
        <w:t xml:space="preserve">, </w:t>
      </w:r>
      <w:proofErr w:type="spellStart"/>
      <w:r w:rsidRPr="00617556">
        <w:rPr>
          <w:rFonts w:cs="Times New Roman"/>
          <w:spacing w:val="-1"/>
        </w:rPr>
        <w:t>madde</w:t>
      </w:r>
      <w:proofErr w:type="spellEnd"/>
      <w:r w:rsidRPr="00617556">
        <w:rPr>
          <w:rFonts w:cs="Times New Roman"/>
          <w:spacing w:val="-1"/>
        </w:rPr>
        <w:t xml:space="preserve"> </w:t>
      </w:r>
      <w:r w:rsidR="0080451B" w:rsidRPr="00617556">
        <w:rPr>
          <w:rFonts w:cs="Times New Roman"/>
          <w:spacing w:val="-1"/>
        </w:rPr>
        <w:t>8</w:t>
      </w:r>
      <w:r w:rsidRPr="00617556">
        <w:rPr>
          <w:rFonts w:cs="Times New Roman"/>
          <w:spacing w:val="-1"/>
        </w:rPr>
        <w:t>.</w:t>
      </w:r>
      <w:r w:rsidR="0080451B" w:rsidRPr="00617556">
        <w:rPr>
          <w:rFonts w:cs="Times New Roman"/>
          <w:spacing w:val="-1"/>
        </w:rPr>
        <w:t>3</w:t>
      </w:r>
    </w:p>
    <w:p w14:paraId="6C0882D5" w14:textId="77777777" w:rsidR="00C44F6B" w:rsidRPr="00617556" w:rsidRDefault="00E54427" w:rsidP="007C7F84">
      <w:pPr>
        <w:pStyle w:val="GvdeMetni"/>
        <w:numPr>
          <w:ilvl w:val="0"/>
          <w:numId w:val="8"/>
        </w:numPr>
        <w:tabs>
          <w:tab w:val="left" w:pos="877"/>
        </w:tabs>
        <w:spacing w:line="293" w:lineRule="exact"/>
        <w:ind w:left="426" w:hanging="284"/>
        <w:jc w:val="both"/>
        <w:rPr>
          <w:rFonts w:cs="Times New Roman"/>
          <w:spacing w:val="-1"/>
        </w:rPr>
      </w:pPr>
      <w:proofErr w:type="spellStart"/>
      <w:r w:rsidRPr="00617556">
        <w:rPr>
          <w:rFonts w:cs="Times New Roman"/>
          <w:spacing w:val="-1"/>
        </w:rPr>
        <w:t>Y</w:t>
      </w:r>
      <w:r w:rsidR="007B59DF" w:rsidRPr="00617556">
        <w:rPr>
          <w:rFonts w:cs="Times New Roman"/>
          <w:spacing w:val="-1"/>
        </w:rPr>
        <w:t>önetim</w:t>
      </w:r>
      <w:proofErr w:type="spellEnd"/>
      <w:r w:rsidR="007B59DF" w:rsidRPr="00617556">
        <w:rPr>
          <w:rFonts w:cs="Times New Roman"/>
          <w:spacing w:val="-1"/>
        </w:rPr>
        <w:t xml:space="preserve"> </w:t>
      </w:r>
      <w:proofErr w:type="spellStart"/>
      <w:r w:rsidRPr="00617556">
        <w:rPr>
          <w:rFonts w:cs="Times New Roman"/>
          <w:spacing w:val="-1"/>
        </w:rPr>
        <w:t>S</w:t>
      </w:r>
      <w:r w:rsidR="007B59DF" w:rsidRPr="00617556">
        <w:rPr>
          <w:rFonts w:cs="Times New Roman"/>
          <w:spacing w:val="-1"/>
        </w:rPr>
        <w:t>istemi</w:t>
      </w:r>
      <w:proofErr w:type="spellEnd"/>
      <w:r w:rsidRPr="00617556">
        <w:rPr>
          <w:rFonts w:cs="Times New Roman"/>
          <w:spacing w:val="-1"/>
        </w:rPr>
        <w:t xml:space="preserve"> </w:t>
      </w:r>
      <w:proofErr w:type="spellStart"/>
      <w:r w:rsidRPr="00617556">
        <w:rPr>
          <w:rFonts w:cs="Times New Roman"/>
          <w:spacing w:val="-1"/>
        </w:rPr>
        <w:t>Kapsamı</w:t>
      </w:r>
      <w:proofErr w:type="spellEnd"/>
    </w:p>
    <w:p w14:paraId="1D902236" w14:textId="77777777" w:rsidR="0080451B" w:rsidRPr="00617556" w:rsidRDefault="0080451B" w:rsidP="007C7F84">
      <w:pPr>
        <w:pStyle w:val="GvdeMetni"/>
        <w:numPr>
          <w:ilvl w:val="0"/>
          <w:numId w:val="8"/>
        </w:numPr>
        <w:tabs>
          <w:tab w:val="left" w:pos="877"/>
        </w:tabs>
        <w:spacing w:line="293" w:lineRule="exact"/>
        <w:ind w:left="426" w:hanging="284"/>
        <w:jc w:val="both"/>
        <w:rPr>
          <w:rFonts w:cs="Times New Roman"/>
          <w:spacing w:val="-1"/>
        </w:rPr>
      </w:pPr>
      <w:proofErr w:type="spellStart"/>
      <w:r w:rsidRPr="00617556">
        <w:rPr>
          <w:rFonts w:cs="Times New Roman"/>
          <w:spacing w:val="-1"/>
        </w:rPr>
        <w:t>İlgili</w:t>
      </w:r>
      <w:proofErr w:type="spellEnd"/>
      <w:r w:rsidRPr="00617556">
        <w:rPr>
          <w:rFonts w:cs="Times New Roman"/>
          <w:spacing w:val="-1"/>
        </w:rPr>
        <w:t xml:space="preserve"> </w:t>
      </w:r>
      <w:proofErr w:type="spellStart"/>
      <w:r w:rsidRPr="00617556">
        <w:rPr>
          <w:rFonts w:cs="Times New Roman"/>
          <w:spacing w:val="-1"/>
        </w:rPr>
        <w:t>mevzuat</w:t>
      </w:r>
      <w:proofErr w:type="spellEnd"/>
    </w:p>
    <w:p w14:paraId="3D7D3CC5" w14:textId="77777777" w:rsidR="00C44F6B" w:rsidRPr="00617556" w:rsidRDefault="00C44F6B" w:rsidP="007C7F84">
      <w:pPr>
        <w:spacing w:line="240" w:lineRule="exact"/>
        <w:jc w:val="both"/>
        <w:rPr>
          <w:rFonts w:ascii="Times New Roman" w:hAnsi="Times New Roman" w:cs="Times New Roman"/>
          <w:sz w:val="24"/>
          <w:szCs w:val="24"/>
        </w:rPr>
      </w:pPr>
    </w:p>
    <w:p w14:paraId="08913287" w14:textId="77777777" w:rsidR="0080451B" w:rsidRPr="00617556" w:rsidRDefault="0080451B" w:rsidP="007C7F84">
      <w:pPr>
        <w:pStyle w:val="GvdeMetni"/>
        <w:tabs>
          <w:tab w:val="left" w:pos="877"/>
        </w:tabs>
        <w:spacing w:line="293" w:lineRule="exact"/>
        <w:ind w:left="0" w:firstLine="0"/>
        <w:jc w:val="both"/>
        <w:rPr>
          <w:rFonts w:cs="Times New Roman"/>
          <w:b/>
        </w:rPr>
      </w:pPr>
      <w:bookmarkStart w:id="2" w:name="_bookmark2"/>
      <w:bookmarkEnd w:id="2"/>
      <w:r w:rsidRPr="00617556">
        <w:rPr>
          <w:rFonts w:cs="Times New Roman"/>
          <w:b/>
        </w:rPr>
        <w:t>3.0 SORUMLULAR</w:t>
      </w:r>
    </w:p>
    <w:p w14:paraId="454C1A2B" w14:textId="77777777" w:rsidR="0080451B" w:rsidRPr="0080451B" w:rsidRDefault="0080451B" w:rsidP="007C7F84">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Öğrenci</w:t>
      </w:r>
      <w:r w:rsidRPr="0080451B">
        <w:rPr>
          <w:rFonts w:ascii="Times New Roman" w:eastAsia="Times New Roman" w:hAnsi="Times New Roman" w:cs="Times New Roman"/>
          <w:spacing w:val="-2"/>
          <w:sz w:val="24"/>
          <w:szCs w:val="24"/>
          <w:lang w:val="tr-TR"/>
        </w:rPr>
        <w:t xml:space="preserve"> </w:t>
      </w:r>
      <w:r w:rsidRPr="0080451B">
        <w:rPr>
          <w:rFonts w:ascii="Times New Roman" w:eastAsia="Times New Roman" w:hAnsi="Times New Roman" w:cs="Times New Roman"/>
          <w:sz w:val="24"/>
          <w:szCs w:val="24"/>
          <w:lang w:val="tr-TR"/>
        </w:rPr>
        <w:t>İşleri</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Daire</w:t>
      </w:r>
      <w:r w:rsidRPr="0080451B">
        <w:rPr>
          <w:rFonts w:ascii="Times New Roman" w:eastAsia="Times New Roman" w:hAnsi="Times New Roman" w:cs="Times New Roman"/>
          <w:spacing w:val="-5"/>
          <w:sz w:val="24"/>
          <w:szCs w:val="24"/>
          <w:lang w:val="tr-TR"/>
        </w:rPr>
        <w:t xml:space="preserve"> </w:t>
      </w:r>
      <w:r w:rsidRPr="0080451B">
        <w:rPr>
          <w:rFonts w:ascii="Times New Roman" w:eastAsia="Times New Roman" w:hAnsi="Times New Roman" w:cs="Times New Roman"/>
          <w:sz w:val="24"/>
          <w:szCs w:val="24"/>
          <w:lang w:val="tr-TR"/>
        </w:rPr>
        <w:t>Başkanlığı</w:t>
      </w:r>
    </w:p>
    <w:p w14:paraId="1394B525" w14:textId="77777777" w:rsidR="0080451B" w:rsidRPr="0080451B" w:rsidRDefault="0080451B" w:rsidP="007C7F84">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Fakülteler</w:t>
      </w:r>
      <w:r w:rsidRPr="0080451B">
        <w:rPr>
          <w:rFonts w:ascii="Times New Roman" w:eastAsia="Times New Roman" w:hAnsi="Times New Roman" w:cs="Times New Roman"/>
          <w:spacing w:val="-3"/>
          <w:sz w:val="24"/>
          <w:szCs w:val="24"/>
          <w:lang w:val="tr-TR"/>
        </w:rPr>
        <w:t xml:space="preserve"> </w:t>
      </w:r>
      <w:r w:rsidRPr="0080451B">
        <w:rPr>
          <w:rFonts w:ascii="Times New Roman" w:eastAsia="Times New Roman" w:hAnsi="Times New Roman" w:cs="Times New Roman"/>
          <w:sz w:val="24"/>
          <w:szCs w:val="24"/>
          <w:lang w:val="tr-TR"/>
        </w:rPr>
        <w:t>/</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Enstitüler</w:t>
      </w:r>
      <w:r w:rsidRPr="0080451B">
        <w:rPr>
          <w:rFonts w:ascii="Times New Roman" w:eastAsia="Times New Roman" w:hAnsi="Times New Roman" w:cs="Times New Roman"/>
          <w:spacing w:val="-2"/>
          <w:sz w:val="24"/>
          <w:szCs w:val="24"/>
          <w:lang w:val="tr-TR"/>
        </w:rPr>
        <w:t xml:space="preserve"> </w:t>
      </w:r>
      <w:r w:rsidRPr="0080451B">
        <w:rPr>
          <w:rFonts w:ascii="Times New Roman" w:eastAsia="Times New Roman" w:hAnsi="Times New Roman" w:cs="Times New Roman"/>
          <w:sz w:val="24"/>
          <w:szCs w:val="24"/>
          <w:lang w:val="tr-TR"/>
        </w:rPr>
        <w:t>/</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Yüksekokullar /</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Meslek</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Yüksekokulları</w:t>
      </w:r>
    </w:p>
    <w:p w14:paraId="5DFF82A8" w14:textId="77777777" w:rsidR="0080451B" w:rsidRPr="0080451B" w:rsidRDefault="0080451B" w:rsidP="007C7F84">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Eğitim-Öğretim</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Komisyonu</w:t>
      </w:r>
    </w:p>
    <w:p w14:paraId="2E445866" w14:textId="77777777" w:rsidR="0080451B" w:rsidRPr="0080451B" w:rsidRDefault="0080451B" w:rsidP="007C7F84">
      <w:pPr>
        <w:numPr>
          <w:ilvl w:val="0"/>
          <w:numId w:val="9"/>
        </w:numPr>
        <w:autoSpaceDE w:val="0"/>
        <w:autoSpaceDN w:val="0"/>
        <w:ind w:left="426" w:hanging="284"/>
        <w:jc w:val="both"/>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Senato/Yönetim</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Kurulu</w:t>
      </w:r>
    </w:p>
    <w:p w14:paraId="0F001414" w14:textId="77777777" w:rsidR="0080451B" w:rsidRPr="00617556" w:rsidRDefault="0080451B" w:rsidP="007C7F84">
      <w:pPr>
        <w:pStyle w:val="GvdeMetni"/>
        <w:tabs>
          <w:tab w:val="left" w:pos="877"/>
        </w:tabs>
        <w:spacing w:line="293" w:lineRule="exact"/>
        <w:ind w:left="0" w:firstLine="0"/>
        <w:jc w:val="both"/>
        <w:rPr>
          <w:rFonts w:cs="Times New Roman"/>
          <w:b/>
        </w:rPr>
      </w:pPr>
    </w:p>
    <w:p w14:paraId="110F00A3" w14:textId="77777777" w:rsidR="00C44F6B" w:rsidRPr="00617556" w:rsidRDefault="0080451B" w:rsidP="007C7F84">
      <w:pPr>
        <w:pStyle w:val="GvdeMetni"/>
        <w:tabs>
          <w:tab w:val="left" w:pos="877"/>
        </w:tabs>
        <w:spacing w:line="293" w:lineRule="exact"/>
        <w:ind w:left="0" w:firstLine="0"/>
        <w:jc w:val="both"/>
        <w:rPr>
          <w:rFonts w:cs="Times New Roman"/>
          <w:b/>
          <w:bCs/>
        </w:rPr>
      </w:pPr>
      <w:r w:rsidRPr="00617556">
        <w:rPr>
          <w:rFonts w:cs="Times New Roman"/>
          <w:b/>
        </w:rPr>
        <w:t>4</w:t>
      </w:r>
      <w:r w:rsidR="00DE7D2F" w:rsidRPr="00617556">
        <w:rPr>
          <w:rFonts w:cs="Times New Roman"/>
          <w:b/>
        </w:rPr>
        <w:t xml:space="preserve">. </w:t>
      </w:r>
      <w:r w:rsidR="00E54427" w:rsidRPr="00617556">
        <w:rPr>
          <w:rFonts w:cs="Times New Roman"/>
          <w:b/>
        </w:rPr>
        <w:t>UYGULAMA</w:t>
      </w:r>
    </w:p>
    <w:p w14:paraId="079817A1" w14:textId="77777777" w:rsidR="00C44F6B" w:rsidRPr="00617556" w:rsidRDefault="00C44F6B" w:rsidP="007C7F84">
      <w:pPr>
        <w:spacing w:before="8" w:line="120" w:lineRule="exact"/>
        <w:jc w:val="both"/>
        <w:rPr>
          <w:rFonts w:ascii="Times New Roman" w:hAnsi="Times New Roman" w:cs="Times New Roman"/>
          <w:sz w:val="24"/>
          <w:szCs w:val="24"/>
        </w:rPr>
      </w:pPr>
      <w:bookmarkStart w:id="3" w:name="_bookmark3"/>
      <w:bookmarkEnd w:id="3"/>
    </w:p>
    <w:p w14:paraId="70CF279E" w14:textId="77777777" w:rsidR="0080451B" w:rsidRPr="00617556" w:rsidRDefault="00617556" w:rsidP="007C7F84">
      <w:pPr>
        <w:pStyle w:val="GvdeMetni"/>
        <w:tabs>
          <w:tab w:val="left" w:pos="877"/>
        </w:tabs>
        <w:spacing w:line="293" w:lineRule="exact"/>
        <w:ind w:left="0" w:firstLine="0"/>
        <w:jc w:val="both"/>
        <w:rPr>
          <w:rFonts w:cs="Times New Roman"/>
          <w:b/>
        </w:rPr>
      </w:pPr>
      <w:r w:rsidRPr="00617556">
        <w:rPr>
          <w:rFonts w:cs="Times New Roman"/>
          <w:b/>
        </w:rPr>
        <w:t xml:space="preserve">4.1 </w:t>
      </w:r>
      <w:proofErr w:type="spellStart"/>
      <w:r w:rsidRPr="00617556">
        <w:rPr>
          <w:rFonts w:cs="Times New Roman"/>
          <w:b/>
        </w:rPr>
        <w:t>Genel</w:t>
      </w:r>
      <w:proofErr w:type="spellEnd"/>
    </w:p>
    <w:p w14:paraId="562FD813" w14:textId="77777777" w:rsidR="00617556" w:rsidRPr="00617556" w:rsidRDefault="00617556" w:rsidP="007C7F84">
      <w:pPr>
        <w:autoSpaceDE w:val="0"/>
        <w:autoSpaceDN w:val="0"/>
        <w:ind w:right="412"/>
        <w:jc w:val="both"/>
        <w:rPr>
          <w:rFonts w:ascii="Times New Roman" w:eastAsia="Tahoma" w:hAnsi="Times New Roman" w:cs="Times New Roman"/>
          <w:sz w:val="24"/>
          <w:szCs w:val="24"/>
          <w:lang w:val="tr-TR"/>
        </w:rPr>
      </w:pPr>
      <w:r>
        <w:rPr>
          <w:rFonts w:ascii="Times New Roman" w:eastAsia="Tahoma" w:hAnsi="Times New Roman" w:cs="Times New Roman"/>
          <w:sz w:val="24"/>
          <w:szCs w:val="24"/>
          <w:lang w:val="tr-TR"/>
        </w:rPr>
        <w:t>Iğdır Üniversitesi</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eğitim</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w:t>
      </w:r>
      <w:r w:rsidRPr="00617556">
        <w:rPr>
          <w:rFonts w:ascii="Times New Roman" w:eastAsia="Tahoma" w:hAnsi="Times New Roman" w:cs="Times New Roman"/>
          <w:spacing w:val="-4"/>
          <w:sz w:val="24"/>
          <w:szCs w:val="24"/>
          <w:lang w:val="tr-TR"/>
        </w:rPr>
        <w:t xml:space="preserve"> </w:t>
      </w:r>
      <w:r w:rsidRPr="00617556">
        <w:rPr>
          <w:rFonts w:ascii="Times New Roman" w:eastAsia="Tahoma" w:hAnsi="Times New Roman" w:cs="Times New Roman"/>
          <w:sz w:val="24"/>
          <w:szCs w:val="24"/>
          <w:lang w:val="tr-TR"/>
        </w:rPr>
        <w:t>öğretim</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hizmetlerinin</w:t>
      </w:r>
      <w:r w:rsidRPr="00617556">
        <w:rPr>
          <w:rFonts w:ascii="Times New Roman" w:eastAsia="Tahoma" w:hAnsi="Times New Roman" w:cs="Times New Roman"/>
          <w:spacing w:val="-7"/>
          <w:sz w:val="24"/>
          <w:szCs w:val="24"/>
          <w:lang w:val="tr-TR"/>
        </w:rPr>
        <w:t xml:space="preserve"> </w:t>
      </w:r>
      <w:r w:rsidRPr="00617556">
        <w:rPr>
          <w:rFonts w:ascii="Times New Roman" w:eastAsia="Tahoma" w:hAnsi="Times New Roman" w:cs="Times New Roman"/>
          <w:sz w:val="24"/>
          <w:szCs w:val="24"/>
          <w:lang w:val="tr-TR"/>
        </w:rPr>
        <w:t>tasarımı ve</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geliştirilmesi</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prosedürü,</w:t>
      </w:r>
      <w:r w:rsidRPr="00617556">
        <w:rPr>
          <w:rFonts w:ascii="Times New Roman" w:eastAsia="Tahoma" w:hAnsi="Times New Roman" w:cs="Times New Roman"/>
          <w:spacing w:val="-6"/>
          <w:sz w:val="24"/>
          <w:szCs w:val="24"/>
          <w:lang w:val="tr-TR"/>
        </w:rPr>
        <w:t xml:space="preserve"> </w:t>
      </w:r>
      <w:r>
        <w:rPr>
          <w:rFonts w:ascii="Times New Roman" w:eastAsia="Tahoma" w:hAnsi="Times New Roman" w:cs="Times New Roman"/>
          <w:sz w:val="24"/>
          <w:szCs w:val="24"/>
          <w:lang w:val="tr-TR"/>
        </w:rPr>
        <w:t>Iğdır Üniversitesinde</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bölüm</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yeterliliklerinin</w:t>
      </w:r>
      <w:r w:rsidRPr="00617556">
        <w:rPr>
          <w:rFonts w:ascii="Times New Roman" w:eastAsia="Tahoma" w:hAnsi="Times New Roman" w:cs="Times New Roman"/>
          <w:spacing w:val="-3"/>
          <w:sz w:val="24"/>
          <w:szCs w:val="24"/>
          <w:lang w:val="tr-TR"/>
        </w:rPr>
        <w:t xml:space="preserve"> </w:t>
      </w:r>
      <w:r w:rsidRPr="00617556">
        <w:rPr>
          <w:rFonts w:ascii="Times New Roman" w:eastAsia="Tahoma" w:hAnsi="Times New Roman" w:cs="Times New Roman"/>
          <w:sz w:val="24"/>
          <w:szCs w:val="24"/>
          <w:lang w:val="tr-TR"/>
        </w:rPr>
        <w:t>ulusal</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60"/>
          <w:sz w:val="24"/>
          <w:szCs w:val="24"/>
          <w:lang w:val="tr-TR"/>
        </w:rPr>
        <w:t xml:space="preserve"> </w:t>
      </w:r>
      <w:r w:rsidRPr="00617556">
        <w:rPr>
          <w:rFonts w:ascii="Times New Roman" w:eastAsia="Tahoma" w:hAnsi="Times New Roman" w:cs="Times New Roman"/>
          <w:sz w:val="24"/>
          <w:szCs w:val="24"/>
          <w:lang w:val="tr-TR"/>
        </w:rPr>
        <w:t>uluslararası düzeyde belirlenmesi, program, müfredat ve modül tasarlanması, ders içeriklerinin uluslararası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düzeyde</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literatürlere</w:t>
      </w:r>
      <w:r w:rsidRPr="00617556">
        <w:rPr>
          <w:rFonts w:ascii="Times New Roman" w:eastAsia="Tahoma" w:hAnsi="Times New Roman" w:cs="Times New Roman"/>
          <w:spacing w:val="-7"/>
          <w:sz w:val="24"/>
          <w:szCs w:val="24"/>
          <w:lang w:val="tr-TR"/>
        </w:rPr>
        <w:t xml:space="preserve"> </w:t>
      </w:r>
      <w:r w:rsidRPr="00617556">
        <w:rPr>
          <w:rFonts w:ascii="Times New Roman" w:eastAsia="Tahoma" w:hAnsi="Times New Roman" w:cs="Times New Roman"/>
          <w:sz w:val="24"/>
          <w:szCs w:val="24"/>
          <w:lang w:val="tr-TR"/>
        </w:rPr>
        <w:t>uygun</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olarak</w:t>
      </w:r>
      <w:r w:rsidRPr="00617556">
        <w:rPr>
          <w:rFonts w:ascii="Times New Roman" w:eastAsia="Tahoma" w:hAnsi="Times New Roman" w:cs="Times New Roman"/>
          <w:spacing w:val="-7"/>
          <w:sz w:val="24"/>
          <w:szCs w:val="24"/>
          <w:lang w:val="tr-TR"/>
        </w:rPr>
        <w:t xml:space="preserve"> </w:t>
      </w:r>
      <w:r w:rsidRPr="00617556">
        <w:rPr>
          <w:rFonts w:ascii="Times New Roman" w:eastAsia="Tahoma" w:hAnsi="Times New Roman" w:cs="Times New Roman"/>
          <w:sz w:val="24"/>
          <w:szCs w:val="24"/>
          <w:lang w:val="tr-TR"/>
        </w:rPr>
        <w:t>güncellenmesi,</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program</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öğrenim</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çıktıları</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ile</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öğrenci</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iş</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yüklerinin</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ders</w:t>
      </w:r>
      <w:r w:rsidRPr="00617556">
        <w:rPr>
          <w:rFonts w:ascii="Times New Roman" w:eastAsia="Tahoma" w:hAnsi="Times New Roman" w:cs="Times New Roman"/>
          <w:spacing w:val="-60"/>
          <w:sz w:val="24"/>
          <w:szCs w:val="24"/>
          <w:lang w:val="tr-TR"/>
        </w:rPr>
        <w:t xml:space="preserve"> </w:t>
      </w:r>
      <w:r w:rsidRPr="00617556">
        <w:rPr>
          <w:rFonts w:ascii="Times New Roman" w:eastAsia="Tahoma" w:hAnsi="Times New Roman" w:cs="Times New Roman"/>
          <w:sz w:val="24"/>
          <w:szCs w:val="24"/>
          <w:lang w:val="tr-TR"/>
        </w:rPr>
        <w:t>kredilerinin hesaplanması; yeni lisans ve lisansüstü programların açılması, yeni lisans ve lisansüstü derslerin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açılması;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yeni</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araştırma</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merkezlerinin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kurulması;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öğretim</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elemanlarının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bilimsel</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yayınlarının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basılması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işlemlerini</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kapsamaktadır.</w:t>
      </w:r>
    </w:p>
    <w:p w14:paraId="04813E87" w14:textId="77777777" w:rsidR="00617556" w:rsidRDefault="00617556" w:rsidP="007C7F84">
      <w:pPr>
        <w:autoSpaceDE w:val="0"/>
        <w:autoSpaceDN w:val="0"/>
        <w:spacing w:before="161"/>
        <w:ind w:right="410"/>
        <w:jc w:val="both"/>
        <w:rPr>
          <w:rFonts w:ascii="Times New Roman" w:eastAsia="Tahoma" w:hAnsi="Times New Roman" w:cs="Times New Roman"/>
          <w:spacing w:val="1"/>
          <w:sz w:val="24"/>
          <w:szCs w:val="24"/>
          <w:lang w:val="tr-TR"/>
        </w:rPr>
      </w:pPr>
      <w:r w:rsidRPr="00617556">
        <w:rPr>
          <w:rFonts w:ascii="Times New Roman" w:eastAsia="Tahoma" w:hAnsi="Times New Roman" w:cs="Times New Roman"/>
          <w:sz w:val="24"/>
          <w:szCs w:val="24"/>
          <w:lang w:val="tr-TR"/>
        </w:rPr>
        <w:t>Bu prosedür kapsamında ilgili birimlerin ve/veya yetkililerin gerçekleştirecekleri tüm tasarım ve geliştirme</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işlemlerinde</w:t>
      </w:r>
      <w:r>
        <w:rPr>
          <w:rFonts w:ascii="Times New Roman" w:eastAsia="Tahoma" w:hAnsi="Times New Roman" w:cs="Times New Roman"/>
          <w:sz w:val="24"/>
          <w:szCs w:val="24"/>
          <w:lang w:val="tr-TR"/>
        </w:rPr>
        <w:t>;</w:t>
      </w:r>
      <w:r w:rsidRPr="00617556">
        <w:rPr>
          <w:rFonts w:ascii="Times New Roman" w:eastAsia="Tahoma" w:hAnsi="Times New Roman" w:cs="Times New Roman"/>
          <w:spacing w:val="1"/>
          <w:sz w:val="24"/>
          <w:szCs w:val="24"/>
          <w:lang w:val="tr-TR"/>
        </w:rPr>
        <w:t xml:space="preserve"> </w:t>
      </w:r>
    </w:p>
    <w:p w14:paraId="6D486A8D" w14:textId="77777777"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ihtiyacının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belirlenmesi,</w:t>
      </w:r>
    </w:p>
    <w:p w14:paraId="0E2C9531" w14:textId="77777777"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geliştirme</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planının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hazırlanması,</w:t>
      </w:r>
    </w:p>
    <w:p w14:paraId="5F6436EA" w14:textId="77777777"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pacing w:val="-1"/>
          <w:sz w:val="24"/>
          <w:szCs w:val="24"/>
          <w:lang w:val="tr-TR"/>
        </w:rPr>
        <w:t>Tasarım</w:t>
      </w:r>
      <w:r w:rsidRPr="00617556">
        <w:rPr>
          <w:rFonts w:ascii="Times New Roman" w:eastAsia="Tahoma" w:hAnsi="Times New Roman" w:cs="Times New Roman"/>
          <w:spacing w:val="-14"/>
          <w:sz w:val="24"/>
          <w:szCs w:val="24"/>
          <w:lang w:val="tr-TR"/>
        </w:rPr>
        <w:t xml:space="preserve"> </w:t>
      </w:r>
      <w:r w:rsidRPr="00617556">
        <w:rPr>
          <w:rFonts w:ascii="Times New Roman" w:eastAsia="Tahoma" w:hAnsi="Times New Roman" w:cs="Times New Roman"/>
          <w:spacing w:val="-1"/>
          <w:sz w:val="24"/>
          <w:szCs w:val="24"/>
          <w:lang w:val="tr-TR"/>
        </w:rPr>
        <w:t>ve</w:t>
      </w:r>
      <w:r w:rsidRPr="00617556">
        <w:rPr>
          <w:rFonts w:ascii="Times New Roman" w:eastAsia="Tahoma" w:hAnsi="Times New Roman" w:cs="Times New Roman"/>
          <w:spacing w:val="-11"/>
          <w:sz w:val="24"/>
          <w:szCs w:val="24"/>
          <w:lang w:val="tr-TR"/>
        </w:rPr>
        <w:t xml:space="preserve"> </w:t>
      </w:r>
      <w:r w:rsidRPr="00617556">
        <w:rPr>
          <w:rFonts w:ascii="Times New Roman" w:eastAsia="Tahoma" w:hAnsi="Times New Roman" w:cs="Times New Roman"/>
          <w:spacing w:val="-1"/>
          <w:sz w:val="24"/>
          <w:szCs w:val="24"/>
          <w:lang w:val="tr-TR"/>
        </w:rPr>
        <w:t>geliştirme</w:t>
      </w:r>
      <w:r w:rsidRPr="00617556">
        <w:rPr>
          <w:rFonts w:ascii="Times New Roman" w:eastAsia="Tahoma" w:hAnsi="Times New Roman" w:cs="Times New Roman"/>
          <w:spacing w:val="-12"/>
          <w:sz w:val="24"/>
          <w:szCs w:val="24"/>
          <w:lang w:val="tr-TR"/>
        </w:rPr>
        <w:t xml:space="preserve"> </w:t>
      </w:r>
      <w:r w:rsidRPr="00617556">
        <w:rPr>
          <w:rFonts w:ascii="Times New Roman" w:eastAsia="Tahoma" w:hAnsi="Times New Roman" w:cs="Times New Roman"/>
          <w:spacing w:val="-1"/>
          <w:sz w:val="24"/>
          <w:szCs w:val="24"/>
          <w:lang w:val="tr-TR"/>
        </w:rPr>
        <w:t>girdilerinin</w:t>
      </w:r>
      <w:r w:rsidRPr="00617556">
        <w:rPr>
          <w:rFonts w:ascii="Times New Roman" w:eastAsia="Tahoma" w:hAnsi="Times New Roman" w:cs="Times New Roman"/>
          <w:spacing w:val="-11"/>
          <w:sz w:val="24"/>
          <w:szCs w:val="24"/>
          <w:lang w:val="tr-TR"/>
        </w:rPr>
        <w:t xml:space="preserve"> </w:t>
      </w:r>
      <w:r w:rsidRPr="00617556">
        <w:rPr>
          <w:rFonts w:ascii="Times New Roman" w:eastAsia="Tahoma" w:hAnsi="Times New Roman" w:cs="Times New Roman"/>
          <w:spacing w:val="-1"/>
          <w:sz w:val="24"/>
          <w:szCs w:val="24"/>
          <w:lang w:val="tr-TR"/>
        </w:rPr>
        <w:t>ve</w:t>
      </w:r>
      <w:r w:rsidRPr="00617556">
        <w:rPr>
          <w:rFonts w:ascii="Times New Roman" w:eastAsia="Tahoma" w:hAnsi="Times New Roman" w:cs="Times New Roman"/>
          <w:spacing w:val="-14"/>
          <w:sz w:val="24"/>
          <w:szCs w:val="24"/>
          <w:lang w:val="tr-TR"/>
        </w:rPr>
        <w:t xml:space="preserve"> </w:t>
      </w:r>
      <w:r w:rsidRPr="00617556">
        <w:rPr>
          <w:rFonts w:ascii="Times New Roman" w:eastAsia="Tahoma" w:hAnsi="Times New Roman" w:cs="Times New Roman"/>
          <w:spacing w:val="-1"/>
          <w:sz w:val="24"/>
          <w:szCs w:val="24"/>
          <w:lang w:val="tr-TR"/>
        </w:rPr>
        <w:t>çıktılarının</w:t>
      </w:r>
      <w:r w:rsidRPr="00617556">
        <w:rPr>
          <w:rFonts w:ascii="Times New Roman" w:eastAsia="Tahoma" w:hAnsi="Times New Roman" w:cs="Times New Roman"/>
          <w:spacing w:val="-11"/>
          <w:sz w:val="24"/>
          <w:szCs w:val="24"/>
          <w:lang w:val="tr-TR"/>
        </w:rPr>
        <w:t xml:space="preserve"> </w:t>
      </w:r>
      <w:r w:rsidRPr="00617556">
        <w:rPr>
          <w:rFonts w:ascii="Times New Roman" w:eastAsia="Tahoma" w:hAnsi="Times New Roman" w:cs="Times New Roman"/>
          <w:sz w:val="24"/>
          <w:szCs w:val="24"/>
          <w:lang w:val="tr-TR"/>
        </w:rPr>
        <w:t>tanımlanması,</w:t>
      </w:r>
    </w:p>
    <w:p w14:paraId="229B9F1A" w14:textId="06BC1F56"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14"/>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13"/>
          <w:sz w:val="24"/>
          <w:szCs w:val="24"/>
          <w:lang w:val="tr-TR"/>
        </w:rPr>
        <w:t xml:space="preserve"> </w:t>
      </w:r>
      <w:r w:rsidRPr="00617556">
        <w:rPr>
          <w:rFonts w:ascii="Times New Roman" w:eastAsia="Tahoma" w:hAnsi="Times New Roman" w:cs="Times New Roman"/>
          <w:sz w:val="24"/>
          <w:szCs w:val="24"/>
          <w:lang w:val="tr-TR"/>
        </w:rPr>
        <w:t>geliştirmenin</w:t>
      </w:r>
      <w:r w:rsidRPr="00617556">
        <w:rPr>
          <w:rFonts w:ascii="Times New Roman" w:eastAsia="Tahoma" w:hAnsi="Times New Roman" w:cs="Times New Roman"/>
          <w:spacing w:val="-12"/>
          <w:sz w:val="24"/>
          <w:szCs w:val="24"/>
          <w:lang w:val="tr-TR"/>
        </w:rPr>
        <w:t xml:space="preserve"> </w:t>
      </w:r>
      <w:proofErr w:type="gramStart"/>
      <w:r w:rsidRPr="00617556">
        <w:rPr>
          <w:rFonts w:ascii="Times New Roman" w:eastAsia="Tahoma" w:hAnsi="Times New Roman" w:cs="Times New Roman"/>
          <w:sz w:val="24"/>
          <w:szCs w:val="24"/>
          <w:lang w:val="tr-TR"/>
        </w:rPr>
        <w:t>gözden</w:t>
      </w:r>
      <w:r w:rsidR="00A0526E">
        <w:rPr>
          <w:rFonts w:ascii="Times New Roman" w:eastAsia="Tahoma" w:hAnsi="Times New Roman" w:cs="Times New Roman"/>
          <w:sz w:val="24"/>
          <w:szCs w:val="24"/>
          <w:lang w:val="tr-TR"/>
        </w:rPr>
        <w:t xml:space="preserve"> </w:t>
      </w:r>
      <w:r w:rsidRPr="00617556">
        <w:rPr>
          <w:rFonts w:ascii="Times New Roman" w:eastAsia="Tahoma" w:hAnsi="Times New Roman" w:cs="Times New Roman"/>
          <w:spacing w:val="-56"/>
          <w:sz w:val="24"/>
          <w:szCs w:val="24"/>
          <w:lang w:val="tr-TR"/>
        </w:rPr>
        <w:t xml:space="preserve"> </w:t>
      </w:r>
      <w:r w:rsidRPr="00617556">
        <w:rPr>
          <w:rFonts w:ascii="Times New Roman" w:eastAsia="Tahoma" w:hAnsi="Times New Roman" w:cs="Times New Roman"/>
          <w:sz w:val="24"/>
          <w:szCs w:val="24"/>
          <w:lang w:val="tr-TR"/>
        </w:rPr>
        <w:t>geçirilmesi</w:t>
      </w:r>
      <w:proofErr w:type="gramEnd"/>
      <w:r w:rsidRPr="00617556">
        <w:rPr>
          <w:rFonts w:ascii="Times New Roman" w:eastAsia="Tahoma" w:hAnsi="Times New Roman" w:cs="Times New Roman"/>
          <w:sz w:val="24"/>
          <w:szCs w:val="24"/>
          <w:lang w:val="tr-TR"/>
        </w:rPr>
        <w:t xml:space="preserve">, </w:t>
      </w:r>
    </w:p>
    <w:p w14:paraId="47337818" w14:textId="77777777"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 ve geliştirmenin doğrulanması,</w:t>
      </w:r>
    </w:p>
    <w:p w14:paraId="1C930DC8" w14:textId="77777777"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 ve geliştirmenin geçerliliğinin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test</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edilmesi</w:t>
      </w:r>
      <w:r>
        <w:rPr>
          <w:rFonts w:ascii="Times New Roman" w:eastAsia="Tahoma" w:hAnsi="Times New Roman" w:cs="Times New Roman"/>
          <w:sz w:val="24"/>
          <w:szCs w:val="24"/>
          <w:lang w:val="tr-TR"/>
        </w:rPr>
        <w:t>,</w:t>
      </w:r>
    </w:p>
    <w:p w14:paraId="50847C0F" w14:textId="77777777" w:rsidR="00617556" w:rsidRPr="00617556" w:rsidRDefault="00617556" w:rsidP="007C7F84">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3"/>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3"/>
          <w:sz w:val="24"/>
          <w:szCs w:val="24"/>
          <w:lang w:val="tr-TR"/>
        </w:rPr>
        <w:t xml:space="preserve"> </w:t>
      </w:r>
      <w:r w:rsidRPr="00617556">
        <w:rPr>
          <w:rFonts w:ascii="Times New Roman" w:eastAsia="Tahoma" w:hAnsi="Times New Roman" w:cs="Times New Roman"/>
          <w:sz w:val="24"/>
          <w:szCs w:val="24"/>
          <w:lang w:val="tr-TR"/>
        </w:rPr>
        <w:t>geliştirme</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değişikliğinin</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kontrolü</w:t>
      </w:r>
      <w:r>
        <w:rPr>
          <w:rFonts w:ascii="Times New Roman" w:eastAsia="Tahoma" w:hAnsi="Times New Roman" w:cs="Times New Roman"/>
          <w:sz w:val="24"/>
          <w:szCs w:val="24"/>
          <w:lang w:val="tr-TR"/>
        </w:rPr>
        <w:t>,</w:t>
      </w:r>
    </w:p>
    <w:p w14:paraId="05983374" w14:textId="77777777" w:rsidR="00617556" w:rsidRPr="00617556" w:rsidRDefault="00617556" w:rsidP="007C7F84">
      <w:pPr>
        <w:autoSpaceDE w:val="0"/>
        <w:autoSpaceDN w:val="0"/>
        <w:ind w:right="410"/>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adımları</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sırasıyla</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izlenir.</w:t>
      </w:r>
    </w:p>
    <w:p w14:paraId="3AFAA11D" w14:textId="77777777" w:rsidR="0080451B" w:rsidRPr="00617556" w:rsidRDefault="0080451B" w:rsidP="007C7F84">
      <w:pPr>
        <w:spacing w:before="8" w:line="120" w:lineRule="exact"/>
        <w:jc w:val="both"/>
        <w:rPr>
          <w:rFonts w:ascii="Times New Roman" w:hAnsi="Times New Roman" w:cs="Times New Roman"/>
          <w:sz w:val="24"/>
          <w:szCs w:val="24"/>
        </w:rPr>
      </w:pPr>
    </w:p>
    <w:p w14:paraId="3C03A350" w14:textId="77777777" w:rsidR="00617556" w:rsidRPr="00617556" w:rsidRDefault="00617556" w:rsidP="007C7F84">
      <w:pPr>
        <w:pStyle w:val="GvdeMetni"/>
        <w:tabs>
          <w:tab w:val="left" w:pos="877"/>
        </w:tabs>
        <w:spacing w:line="293" w:lineRule="exact"/>
        <w:ind w:left="0" w:firstLine="0"/>
        <w:jc w:val="both"/>
        <w:rPr>
          <w:rFonts w:cs="Times New Roman"/>
          <w:b/>
        </w:rPr>
      </w:pPr>
      <w:r w:rsidRPr="00617556">
        <w:rPr>
          <w:rFonts w:cs="Times New Roman"/>
          <w:b/>
        </w:rPr>
        <w:t>4.</w:t>
      </w:r>
      <w:r>
        <w:rPr>
          <w:rFonts w:cs="Times New Roman"/>
          <w:b/>
        </w:rPr>
        <w:t>2</w:t>
      </w:r>
      <w:r w:rsidRPr="00617556">
        <w:rPr>
          <w:rFonts w:cs="Times New Roman"/>
          <w:b/>
        </w:rPr>
        <w:t xml:space="preserve"> </w:t>
      </w:r>
      <w:r w:rsidRPr="00617556">
        <w:rPr>
          <w:rFonts w:eastAsia="Tahoma" w:cs="Times New Roman"/>
          <w:b/>
          <w:lang w:val="tr-TR"/>
        </w:rPr>
        <w:t>Tasarım</w:t>
      </w:r>
      <w:r w:rsidRPr="00617556">
        <w:rPr>
          <w:rFonts w:eastAsia="Tahoma" w:cs="Times New Roman"/>
          <w:b/>
          <w:spacing w:val="1"/>
          <w:lang w:val="tr-TR"/>
        </w:rPr>
        <w:t xml:space="preserve"> </w:t>
      </w:r>
      <w:r w:rsidRPr="00617556">
        <w:rPr>
          <w:rFonts w:eastAsia="Tahoma" w:cs="Times New Roman"/>
          <w:b/>
          <w:lang w:val="tr-TR"/>
        </w:rPr>
        <w:t>ihtiyacının</w:t>
      </w:r>
      <w:r w:rsidRPr="00617556">
        <w:rPr>
          <w:rFonts w:eastAsia="Tahoma" w:cs="Times New Roman"/>
          <w:b/>
          <w:spacing w:val="1"/>
          <w:lang w:val="tr-TR"/>
        </w:rPr>
        <w:t xml:space="preserve"> </w:t>
      </w:r>
      <w:r w:rsidRPr="00617556">
        <w:rPr>
          <w:rFonts w:eastAsia="Tahoma" w:cs="Times New Roman"/>
          <w:b/>
          <w:lang w:val="tr-TR"/>
        </w:rPr>
        <w:t>belirlenmesi</w:t>
      </w:r>
    </w:p>
    <w:p w14:paraId="729CFC5E" w14:textId="77777777" w:rsidR="0080451B" w:rsidRPr="00617556" w:rsidRDefault="00617556" w:rsidP="007C7F84">
      <w:pPr>
        <w:autoSpaceDE w:val="0"/>
        <w:autoSpaceDN w:val="0"/>
        <w:ind w:right="410"/>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Eğitim ve öğretim hizmetlerinin tasarımı ve geliştirilmesi faaliyeti, tasarımı ve/veya geliştirilmesi düşünülen hizmetlere duyulan ihtiyacın belirlenmesi ile başlatılır.</w:t>
      </w:r>
    </w:p>
    <w:p w14:paraId="0B8A86DB" w14:textId="30BA453C" w:rsidR="0080451B" w:rsidRPr="006B2BA5" w:rsidRDefault="00617556" w:rsidP="007C7F84">
      <w:pPr>
        <w:autoSpaceDE w:val="0"/>
        <w:autoSpaceDN w:val="0"/>
        <w:ind w:right="410"/>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Ön lisans, lisans ve lisansüstü alanlarla ilgili yeni bölüm / program ve ders açılmasına ya da mevcut bölüm/program ve derslerin geliştirilmesine yönelik ihtiyaçlar ilgili birimlerin yöneticilerinden, öğrencilerinden, öğretim elemanlarından ve dış paydaşlardan alınan geri</w:t>
      </w:r>
      <w:r w:rsidR="006B2BA5">
        <w:rPr>
          <w:rFonts w:ascii="Times New Roman" w:eastAsia="Tahoma" w:hAnsi="Times New Roman" w:cs="Times New Roman"/>
          <w:sz w:val="24"/>
          <w:szCs w:val="24"/>
          <w:lang w:val="tr-TR"/>
        </w:rPr>
        <w:t xml:space="preserve"> </w:t>
      </w:r>
      <w:r w:rsidRPr="00617556">
        <w:rPr>
          <w:rFonts w:ascii="Times New Roman" w:eastAsia="Tahoma" w:hAnsi="Times New Roman" w:cs="Times New Roman"/>
          <w:sz w:val="24"/>
          <w:szCs w:val="24"/>
          <w:lang w:val="tr-TR"/>
        </w:rPr>
        <w:t>bildirimler doğrultusunda ilgili akademik kurullarca belirlenir. Karar aşamasında mutlaka akademik kurullarda başarılı yurtdışı üniversitelerin ders içerikleri de gözden geçirilir. Her bölüm yıl sonu akademik kurulunda önerilerini ve raporlarını görüşmek üzere “Bilimsel Gelişmeleri İzleme ve Ders İçeriklerini Güncelleme” amacı ile çalışma gruplarını kurar. Bu gruplar bilimde</w:t>
      </w:r>
      <w:r w:rsidR="00DC2D25">
        <w:rPr>
          <w:rFonts w:ascii="Times New Roman" w:eastAsia="Tahoma" w:hAnsi="Times New Roman" w:cs="Times New Roman"/>
          <w:sz w:val="24"/>
          <w:szCs w:val="24"/>
          <w:lang w:val="tr-TR"/>
        </w:rPr>
        <w:t>,</w:t>
      </w:r>
      <w:r w:rsidRPr="00617556">
        <w:rPr>
          <w:rFonts w:ascii="Times New Roman" w:eastAsia="Tahoma" w:hAnsi="Times New Roman" w:cs="Times New Roman"/>
          <w:sz w:val="24"/>
          <w:szCs w:val="24"/>
          <w:lang w:val="tr-TR"/>
        </w:rPr>
        <w:t xml:space="preserve"> eğitim araç</w:t>
      </w:r>
      <w:r w:rsidR="00DC2D25">
        <w:rPr>
          <w:rFonts w:ascii="Times New Roman" w:eastAsia="Tahoma" w:hAnsi="Times New Roman" w:cs="Times New Roman"/>
          <w:sz w:val="24"/>
          <w:szCs w:val="24"/>
          <w:lang w:val="tr-TR"/>
        </w:rPr>
        <w:t>-</w:t>
      </w:r>
      <w:r w:rsidRPr="00617556">
        <w:rPr>
          <w:rFonts w:ascii="Times New Roman" w:eastAsia="Tahoma" w:hAnsi="Times New Roman" w:cs="Times New Roman"/>
          <w:sz w:val="24"/>
          <w:szCs w:val="24"/>
          <w:lang w:val="tr-TR"/>
        </w:rPr>
        <w:t>gereç ve tekniklerinde meydana gelen değişiklikleri</w:t>
      </w:r>
      <w:r w:rsidR="00DC2D25">
        <w:rPr>
          <w:rFonts w:ascii="Times New Roman" w:eastAsia="Tahoma" w:hAnsi="Times New Roman" w:cs="Times New Roman"/>
          <w:sz w:val="24"/>
          <w:szCs w:val="24"/>
          <w:lang w:val="tr-TR"/>
        </w:rPr>
        <w:t>,</w:t>
      </w:r>
      <w:r w:rsidRPr="00617556">
        <w:rPr>
          <w:rFonts w:ascii="Times New Roman" w:eastAsia="Tahoma" w:hAnsi="Times New Roman" w:cs="Times New Roman"/>
          <w:sz w:val="24"/>
          <w:szCs w:val="24"/>
          <w:lang w:val="tr-TR"/>
        </w:rPr>
        <w:t xml:space="preserve"> bunların program ve dersler </w:t>
      </w:r>
      <w:r w:rsidRPr="006B2BA5">
        <w:rPr>
          <w:rFonts w:ascii="Times New Roman" w:eastAsia="Tahoma" w:hAnsi="Times New Roman" w:cs="Times New Roman"/>
          <w:sz w:val="24"/>
          <w:szCs w:val="24"/>
          <w:lang w:val="tr-TR"/>
        </w:rPr>
        <w:t>üzerindeki etkilerini değerlendirerek görüşlerini bölüm kurullarına sunar.</w:t>
      </w:r>
    </w:p>
    <w:p w14:paraId="5C6437D4" w14:textId="77777777" w:rsidR="006B2BA5" w:rsidRPr="006B2BA5" w:rsidRDefault="006B2BA5" w:rsidP="007C7F84">
      <w:pPr>
        <w:autoSpaceDE w:val="0"/>
        <w:autoSpaceDN w:val="0"/>
        <w:ind w:right="425"/>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lastRenderedPageBreak/>
        <w:t>Bölüm kurulları, fakülte kurulları ve üniversite kurulları bilimsel özgürlüğün ve üniversite özerkliğinin ruhuna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uygun</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olarak</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anayasa ve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kanunlarca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kendilerine</w:t>
      </w:r>
      <w:r w:rsidRPr="006B2BA5">
        <w:rPr>
          <w:rFonts w:ascii="Times New Roman" w:eastAsia="Tahoma" w:hAnsi="Times New Roman" w:cs="Times New Roman"/>
          <w:spacing w:val="5"/>
          <w:sz w:val="24"/>
          <w:szCs w:val="24"/>
          <w:lang w:val="tr-TR"/>
        </w:rPr>
        <w:t xml:space="preserve"> </w:t>
      </w:r>
      <w:r w:rsidRPr="006B2BA5">
        <w:rPr>
          <w:rFonts w:ascii="Times New Roman" w:eastAsia="Tahoma" w:hAnsi="Times New Roman" w:cs="Times New Roman"/>
          <w:sz w:val="24"/>
          <w:szCs w:val="24"/>
          <w:lang w:val="tr-TR"/>
        </w:rPr>
        <w:t>verilen</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yetkileri</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kullanırlar.</w:t>
      </w:r>
    </w:p>
    <w:p w14:paraId="0BBEA9AB" w14:textId="77777777" w:rsidR="006B2BA5" w:rsidRPr="006B2BA5" w:rsidRDefault="006B2BA5" w:rsidP="007C7F84">
      <w:pPr>
        <w:autoSpaceDE w:val="0"/>
        <w:autoSpaceDN w:val="0"/>
        <w:ind w:right="414"/>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Açılması ya da geliştirilmesi düşünülen her bölüm ya da programa ilişkin yeterlilikler Türk Yükseköğrenim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mevzuatına, bilimsel gelişmelere ve iş dünyasındaki ve toplumdaki ihtiyaçlara paralel olarak belirlenir. Bölüm-</w:t>
      </w:r>
      <w:r w:rsidRPr="006B2BA5">
        <w:rPr>
          <w:rFonts w:ascii="Times New Roman" w:eastAsia="Tahoma" w:hAnsi="Times New Roman" w:cs="Times New Roman"/>
          <w:spacing w:val="-60"/>
          <w:sz w:val="24"/>
          <w:szCs w:val="24"/>
          <w:lang w:val="tr-TR"/>
        </w:rPr>
        <w:t xml:space="preserve"> </w:t>
      </w:r>
      <w:r w:rsidRPr="006B2BA5">
        <w:rPr>
          <w:rFonts w:ascii="Times New Roman" w:eastAsia="Tahoma" w:hAnsi="Times New Roman" w:cs="Times New Roman"/>
          <w:sz w:val="24"/>
          <w:szCs w:val="24"/>
          <w:lang w:val="tr-TR"/>
        </w:rPr>
        <w:t>program yeterlilikleri ile ilgili işlemler AB’ce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yayımlanmış</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olan</w:t>
      </w:r>
      <w:r w:rsidRPr="006B2BA5">
        <w:rPr>
          <w:rFonts w:ascii="Times New Roman" w:eastAsia="Tahoma" w:hAnsi="Times New Roman" w:cs="Times New Roman"/>
          <w:spacing w:val="1"/>
          <w:sz w:val="24"/>
          <w:szCs w:val="24"/>
          <w:lang w:val="tr-TR"/>
        </w:rPr>
        <w:t xml:space="preserve"> </w:t>
      </w:r>
      <w:r>
        <w:rPr>
          <w:rFonts w:ascii="Times New Roman" w:eastAsia="Tahoma" w:hAnsi="Times New Roman" w:cs="Times New Roman"/>
          <w:sz w:val="24"/>
          <w:szCs w:val="24"/>
          <w:lang w:val="tr-TR"/>
        </w:rPr>
        <w:t>güncel</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AKTS</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kılavuzuna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ve diğer</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AB</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mevzuatına göre</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yürütülür.</w:t>
      </w:r>
    </w:p>
    <w:p w14:paraId="2C7FBCF2" w14:textId="77777777" w:rsidR="006B2BA5" w:rsidRPr="006B2BA5" w:rsidRDefault="006B2BA5" w:rsidP="007C7F84">
      <w:pPr>
        <w:autoSpaceDE w:val="0"/>
        <w:autoSpaceDN w:val="0"/>
        <w:ind w:right="412"/>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 xml:space="preserve">Akademik birimler Yükseköğretim Kurulunun </w:t>
      </w:r>
      <w:r w:rsidRPr="006B2BA5">
        <w:rPr>
          <w:rFonts w:ascii="Times New Roman" w:eastAsia="Tahoma" w:hAnsi="Times New Roman" w:cs="Times New Roman"/>
          <w:b/>
          <w:sz w:val="24"/>
          <w:szCs w:val="24"/>
          <w:lang w:val="tr-TR"/>
        </w:rPr>
        <w:t>“</w:t>
      </w:r>
      <w:r w:rsidRPr="006B2BA5">
        <w:rPr>
          <w:rFonts w:ascii="Times New Roman" w:eastAsia="Tahoma" w:hAnsi="Times New Roman" w:cs="Times New Roman"/>
          <w:sz w:val="24"/>
          <w:szCs w:val="24"/>
          <w:lang w:val="tr-TR"/>
        </w:rPr>
        <w:t>Yükseköğretim Kurumlarının Yurtdışındaki Kapsama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Dâhil</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Yükseköğretim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Kurumlarıyla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Ortak</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Eğitim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ve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Öğretim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Programları</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Tesisi</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Hakkında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Yönetmelik</w:t>
      </w:r>
      <w:r w:rsidRPr="006B2BA5">
        <w:rPr>
          <w:rFonts w:ascii="Times New Roman" w:eastAsia="Tahoma" w:hAnsi="Times New Roman" w:cs="Times New Roman"/>
          <w:b/>
          <w:sz w:val="24"/>
          <w:szCs w:val="24"/>
          <w:lang w:val="tr-TR"/>
        </w:rPr>
        <w:t>”</w:t>
      </w:r>
      <w:r w:rsidRPr="006B2BA5">
        <w:rPr>
          <w:rFonts w:ascii="Times New Roman" w:eastAsia="Tahoma" w:hAnsi="Times New Roman" w:cs="Times New Roman"/>
          <w:b/>
          <w:spacing w:val="1"/>
          <w:sz w:val="24"/>
          <w:szCs w:val="24"/>
          <w:lang w:val="tr-TR"/>
        </w:rPr>
        <w:t xml:space="preserve"> </w:t>
      </w:r>
      <w:r w:rsidRPr="006B2BA5">
        <w:rPr>
          <w:rFonts w:ascii="Times New Roman" w:eastAsia="Tahoma" w:hAnsi="Times New Roman" w:cs="Times New Roman"/>
          <w:sz w:val="24"/>
          <w:szCs w:val="24"/>
          <w:lang w:val="tr-TR"/>
        </w:rPr>
        <w:t>hükümlerine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uygun</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olarak</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yurt</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dışındaki</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yüksek</w:t>
      </w:r>
      <w:r w:rsidRPr="006B2BA5">
        <w:rPr>
          <w:rFonts w:ascii="Times New Roman" w:eastAsia="Tahoma" w:hAnsi="Times New Roman" w:cs="Times New Roman"/>
          <w:spacing w:val="1"/>
          <w:sz w:val="24"/>
          <w:szCs w:val="24"/>
          <w:lang w:val="tr-TR"/>
        </w:rPr>
        <w:t xml:space="preserve">öğretim </w:t>
      </w:r>
      <w:r w:rsidRPr="006B2BA5">
        <w:rPr>
          <w:rFonts w:ascii="Times New Roman" w:eastAsia="Tahoma" w:hAnsi="Times New Roman" w:cs="Times New Roman"/>
          <w:sz w:val="24"/>
          <w:szCs w:val="24"/>
          <w:lang w:val="tr-TR"/>
        </w:rPr>
        <w:t>kurumlarıyla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ortak</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programlar</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açabilirler.</w:t>
      </w:r>
    </w:p>
    <w:p w14:paraId="3B804FC1" w14:textId="77777777" w:rsidR="006B2BA5" w:rsidRPr="006B2BA5" w:rsidRDefault="006B2BA5" w:rsidP="007C7F84">
      <w:pPr>
        <w:autoSpaceDE w:val="0"/>
        <w:autoSpaceDN w:val="0"/>
        <w:ind w:right="410"/>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2547 Sayılı Kanun’un 7-d-2 maddesi uyarınca yükseköğretim kurumlarında uygulama ve araştırma merkezi Yükseköğretim Yürütme Kurulu kararı ile kurulabilmektedir. Uygulama ve araştırma merkezlerine olan ihtiyaç, öğretim elemanlarının ve iş dünyasının talepleri doğrultusunda üniversite üst yönetimince kararlaştırılır.</w:t>
      </w:r>
    </w:p>
    <w:p w14:paraId="44806FA9" w14:textId="77777777" w:rsidR="0080451B" w:rsidRPr="00617556" w:rsidRDefault="006B2BA5" w:rsidP="007C7F84">
      <w:pPr>
        <w:autoSpaceDE w:val="0"/>
        <w:autoSpaceDN w:val="0"/>
        <w:ind w:right="410"/>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 xml:space="preserve">Yeni yayınların tasarım ve geliştirme ihtiyaçları, ilgili bilim dalının ve iş dünyasının ihtiyaçları göz önünde bulundurularak öğretim elemanınca bizzat belirlenir. </w:t>
      </w:r>
    </w:p>
    <w:p w14:paraId="0E488A5A" w14:textId="3D8AC2A8" w:rsidR="0080451B" w:rsidRPr="00617556" w:rsidRDefault="006B2BA5" w:rsidP="007C7F84">
      <w:pPr>
        <w:autoSpaceDE w:val="0"/>
        <w:autoSpaceDN w:val="0"/>
        <w:ind w:right="410"/>
        <w:jc w:val="both"/>
        <w:rPr>
          <w:rFonts w:ascii="Times New Roman" w:eastAsia="Tahoma" w:hAnsi="Times New Roman" w:cs="Times New Roman"/>
          <w:sz w:val="24"/>
          <w:szCs w:val="24"/>
          <w:lang w:val="tr-TR"/>
        </w:rPr>
      </w:pPr>
      <w:r>
        <w:rPr>
          <w:rFonts w:ascii="Times New Roman" w:eastAsia="Tahoma" w:hAnsi="Times New Roman" w:cs="Times New Roman"/>
          <w:sz w:val="24"/>
          <w:szCs w:val="24"/>
          <w:lang w:val="tr-TR"/>
        </w:rPr>
        <w:t>İ</w:t>
      </w:r>
      <w:r w:rsidRPr="006B2BA5">
        <w:rPr>
          <w:rFonts w:ascii="Times New Roman" w:eastAsia="Tahoma" w:hAnsi="Times New Roman" w:cs="Times New Roman"/>
          <w:sz w:val="24"/>
          <w:szCs w:val="24"/>
          <w:lang w:val="tr-TR"/>
        </w:rPr>
        <w:t>ç-Dış paydaş görüşleri, ulusal ve uluslararası denetimlerde alınan geri bildirimler, ilgili dekanlık/müdürlükler tarafından literatür taramaları sonucunda oluşturulan güncel kitap/dergi/basılı evrak vb. ihtiyaçlar öncelikle</w:t>
      </w:r>
      <w:r w:rsidRPr="006B2BA5">
        <w:t xml:space="preserve"> </w:t>
      </w:r>
      <w:r w:rsidRPr="006B2BA5">
        <w:rPr>
          <w:rFonts w:ascii="Times New Roman" w:eastAsia="Tahoma" w:hAnsi="Times New Roman" w:cs="Times New Roman"/>
          <w:sz w:val="24"/>
          <w:szCs w:val="24"/>
          <w:lang w:val="tr-TR"/>
        </w:rPr>
        <w:t>Kütüphane ve D</w:t>
      </w:r>
      <w:r>
        <w:rPr>
          <w:rFonts w:ascii="Times New Roman" w:eastAsia="Tahoma" w:hAnsi="Times New Roman" w:cs="Times New Roman"/>
          <w:sz w:val="24"/>
          <w:szCs w:val="24"/>
          <w:lang w:val="tr-TR"/>
        </w:rPr>
        <w:t>o</w:t>
      </w:r>
      <w:r w:rsidRPr="006B2BA5">
        <w:rPr>
          <w:rFonts w:ascii="Times New Roman" w:eastAsia="Tahoma" w:hAnsi="Times New Roman" w:cs="Times New Roman"/>
          <w:sz w:val="24"/>
          <w:szCs w:val="24"/>
          <w:lang w:val="tr-TR"/>
        </w:rPr>
        <w:t>kümantasyon Daire Başkanlığı tarafından değerlendirilir ve sonrasında satın</w:t>
      </w:r>
      <w:r w:rsidR="00494985">
        <w:rPr>
          <w:rFonts w:ascii="Times New Roman" w:eastAsia="Tahoma" w:hAnsi="Times New Roman" w:cs="Times New Roman"/>
          <w:sz w:val="24"/>
          <w:szCs w:val="24"/>
          <w:lang w:val="tr-TR"/>
        </w:rPr>
        <w:t xml:space="preserve"> </w:t>
      </w:r>
      <w:r w:rsidRPr="006B2BA5">
        <w:rPr>
          <w:rFonts w:ascii="Times New Roman" w:eastAsia="Tahoma" w:hAnsi="Times New Roman" w:cs="Times New Roman"/>
          <w:sz w:val="24"/>
          <w:szCs w:val="24"/>
          <w:lang w:val="tr-TR"/>
        </w:rPr>
        <w:t>alma süreci başlatılır.</w:t>
      </w:r>
    </w:p>
    <w:p w14:paraId="0FF05E03" w14:textId="77777777" w:rsidR="0080451B" w:rsidRPr="00617556" w:rsidRDefault="0080451B" w:rsidP="007C7F84">
      <w:pPr>
        <w:spacing w:before="8" w:line="120" w:lineRule="exact"/>
        <w:jc w:val="both"/>
        <w:rPr>
          <w:rFonts w:ascii="Times New Roman" w:hAnsi="Times New Roman" w:cs="Times New Roman"/>
          <w:sz w:val="24"/>
          <w:szCs w:val="24"/>
        </w:rPr>
      </w:pPr>
    </w:p>
    <w:p w14:paraId="13535F3A" w14:textId="77777777" w:rsidR="0080451B" w:rsidRPr="00617556" w:rsidRDefault="0080451B" w:rsidP="007C7F84">
      <w:pPr>
        <w:spacing w:before="8" w:line="120" w:lineRule="exact"/>
        <w:jc w:val="both"/>
        <w:rPr>
          <w:rFonts w:ascii="Times New Roman" w:hAnsi="Times New Roman" w:cs="Times New Roman"/>
          <w:sz w:val="24"/>
          <w:szCs w:val="24"/>
        </w:rPr>
      </w:pPr>
    </w:p>
    <w:p w14:paraId="0078E826" w14:textId="77777777" w:rsidR="006B2BA5" w:rsidRPr="00617556" w:rsidRDefault="00C44E67" w:rsidP="007C7F84">
      <w:pPr>
        <w:pStyle w:val="GvdeMetni"/>
        <w:tabs>
          <w:tab w:val="left" w:pos="877"/>
        </w:tabs>
        <w:spacing w:line="293" w:lineRule="exact"/>
        <w:ind w:left="0" w:firstLine="0"/>
        <w:jc w:val="both"/>
        <w:rPr>
          <w:rFonts w:cs="Times New Roman"/>
          <w:b/>
        </w:rPr>
      </w:pPr>
      <w:r w:rsidRPr="00617556">
        <w:rPr>
          <w:rFonts w:cs="Times New Roman"/>
          <w:b/>
        </w:rPr>
        <w:t>4.</w:t>
      </w:r>
      <w:r>
        <w:rPr>
          <w:rFonts w:cs="Times New Roman"/>
          <w:b/>
        </w:rPr>
        <w:t>3</w:t>
      </w:r>
      <w:r w:rsidRPr="00617556">
        <w:rPr>
          <w:rFonts w:cs="Times New Roman"/>
          <w:b/>
        </w:rPr>
        <w:t xml:space="preserve"> </w:t>
      </w:r>
      <w:r w:rsidR="006B2BA5" w:rsidRPr="006B2BA5">
        <w:rPr>
          <w:rFonts w:eastAsia="Tahoma" w:cs="Times New Roman"/>
          <w:b/>
          <w:lang w:val="tr-TR"/>
        </w:rPr>
        <w:t>Tasarım Geliştirme Planının Hazırlanması</w:t>
      </w:r>
    </w:p>
    <w:p w14:paraId="396EB67F" w14:textId="77777777" w:rsidR="0080451B" w:rsidRPr="00617556" w:rsidRDefault="0080451B" w:rsidP="007C7F84">
      <w:pPr>
        <w:spacing w:before="8" w:line="120" w:lineRule="exact"/>
        <w:jc w:val="both"/>
        <w:rPr>
          <w:rFonts w:ascii="Times New Roman" w:hAnsi="Times New Roman" w:cs="Times New Roman"/>
          <w:sz w:val="24"/>
          <w:szCs w:val="24"/>
        </w:rPr>
      </w:pPr>
    </w:p>
    <w:p w14:paraId="675C04EC" w14:textId="77777777" w:rsidR="0080451B" w:rsidRPr="00C44E67" w:rsidRDefault="00C44E67" w:rsidP="007C7F84">
      <w:pPr>
        <w:spacing w:before="8"/>
        <w:jc w:val="both"/>
        <w:rPr>
          <w:rFonts w:ascii="Times New Roman" w:hAnsi="Times New Roman" w:cs="Times New Roman"/>
          <w:sz w:val="24"/>
          <w:szCs w:val="24"/>
        </w:rPr>
      </w:pPr>
      <w:proofErr w:type="spellStart"/>
      <w:r w:rsidRPr="00C44E67">
        <w:rPr>
          <w:rFonts w:ascii="Times New Roman" w:hAnsi="Times New Roman" w:cs="Times New Roman"/>
          <w:sz w:val="24"/>
          <w:szCs w:val="24"/>
        </w:rPr>
        <w:t>Fakülteler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yüksekokullar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meslek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yüksekokulları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elemanlarının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potansiyel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öğrencilerin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reel </w:t>
      </w:r>
      <w:proofErr w:type="spellStart"/>
      <w:r w:rsidRPr="00C44E67">
        <w:rPr>
          <w:rFonts w:ascii="Times New Roman" w:hAnsi="Times New Roman" w:cs="Times New Roman"/>
          <w:sz w:val="24"/>
          <w:szCs w:val="24"/>
        </w:rPr>
        <w:t>sektörün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taleplerine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göre</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w:t>
      </w:r>
      <w:proofErr w:type="spellStart"/>
      <w:r w:rsidRPr="00C44E67">
        <w:rPr>
          <w:rFonts w:ascii="Times New Roman" w:hAnsi="Times New Roman" w:cs="Times New Roman"/>
          <w:sz w:val="24"/>
          <w:szCs w:val="24"/>
        </w:rPr>
        <w:t>veya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programlar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açabilirler</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planlama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çalışmaları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Fakülte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Dekanlığı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Meslek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Müdürlüğü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tarafından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yapılır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akademik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birimler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söz</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konusu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programların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açılmasında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YÖK’ün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Programı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Ölçütleri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Programı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Ölçütleri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Doktora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Programı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Ölçütlerini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dikkate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alarak</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bölüme</w:t>
      </w:r>
      <w:proofErr w:type="spellEnd"/>
      <w:r w:rsidRPr="00C44E67">
        <w:rPr>
          <w:rFonts w:ascii="Times New Roman" w:hAnsi="Times New Roman" w:cs="Times New Roman"/>
          <w:sz w:val="24"/>
          <w:szCs w:val="24"/>
        </w:rPr>
        <w:t>/</w:t>
      </w:r>
      <w:proofErr w:type="spellStart"/>
      <w:r w:rsidRPr="00C44E67">
        <w:rPr>
          <w:rFonts w:ascii="Times New Roman" w:hAnsi="Times New Roman" w:cs="Times New Roman"/>
          <w:sz w:val="24"/>
          <w:szCs w:val="24"/>
        </w:rPr>
        <w:t>programa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duyulan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ihtiyaç</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doğrultusunda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/program </w:t>
      </w:r>
      <w:proofErr w:type="spellStart"/>
      <w:r w:rsidRPr="00C44E67">
        <w:rPr>
          <w:rFonts w:ascii="Times New Roman" w:hAnsi="Times New Roman" w:cs="Times New Roman"/>
          <w:sz w:val="24"/>
          <w:szCs w:val="24"/>
        </w:rPr>
        <w:t>için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gerekli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sayı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nitelikte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akademik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idari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personeli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nasıl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nereden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temin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edeceklerini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laboratuar</w:t>
      </w:r>
      <w:proofErr w:type="spellEnd"/>
      <w:r w:rsidRPr="00C44E67">
        <w:rPr>
          <w:rFonts w:ascii="Times New Roman" w:hAnsi="Times New Roman" w:cs="Times New Roman"/>
          <w:sz w:val="24"/>
          <w:szCs w:val="24"/>
        </w:rPr>
        <w:t xml:space="preserve"> vb. </w:t>
      </w:r>
      <w:proofErr w:type="spellStart"/>
      <w:r w:rsidRPr="00C44E67">
        <w:rPr>
          <w:rFonts w:ascii="Times New Roman" w:hAnsi="Times New Roman" w:cs="Times New Roman"/>
          <w:sz w:val="24"/>
          <w:szCs w:val="24"/>
        </w:rPr>
        <w:t>fiziki</w:t>
      </w:r>
      <w:proofErr w:type="spellEnd"/>
      <w:r w:rsidRPr="00C44E67">
        <w:rPr>
          <w:rFonts w:ascii="Times New Roman" w:hAnsi="Times New Roman" w:cs="Times New Roman"/>
          <w:sz w:val="24"/>
          <w:szCs w:val="24"/>
        </w:rPr>
        <w:t xml:space="preserve"> alt </w:t>
      </w:r>
      <w:proofErr w:type="spellStart"/>
      <w:r w:rsidRPr="00C44E67">
        <w:rPr>
          <w:rFonts w:ascii="Times New Roman" w:hAnsi="Times New Roman" w:cs="Times New Roman"/>
          <w:sz w:val="24"/>
          <w:szCs w:val="24"/>
        </w:rPr>
        <w:t>yapı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gereksinimlerini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nasıl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karşılayacaklarını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planlarlar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Planlarını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taleplerini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üst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yönetime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usulünce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iletirler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Enstitüler</w:t>
      </w:r>
      <w:proofErr w:type="spellEnd"/>
      <w:r w:rsidRPr="00C44E67">
        <w:rPr>
          <w:rFonts w:ascii="Times New Roman" w:hAnsi="Times New Roman" w:cs="Times New Roman"/>
          <w:sz w:val="24"/>
          <w:szCs w:val="24"/>
        </w:rPr>
        <w:t xml:space="preserve"> yeni program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Enstitülerin</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lisansüstü</w:t>
      </w:r>
      <w:proofErr w:type="spellEnd"/>
      <w:r w:rsidRPr="00C44E67">
        <w:rPr>
          <w:rFonts w:ascii="Times New Roman" w:hAnsi="Times New Roman" w:cs="Times New Roman"/>
          <w:sz w:val="24"/>
          <w:szCs w:val="24"/>
        </w:rPr>
        <w:t xml:space="preserve"> program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Pr>
          <w:rFonts w:ascii="Times New Roman" w:hAnsi="Times New Roman" w:cs="Times New Roman"/>
          <w:sz w:val="24"/>
          <w:szCs w:val="24"/>
        </w:rPr>
        <w:t>işlem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sırasını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izleyerek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gerçekleştirirler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Fakülte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yüksekokullar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ise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önlisans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programı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Pr>
          <w:rFonts w:ascii="Times New Roman" w:hAnsi="Times New Roman" w:cs="Times New Roman"/>
          <w:sz w:val="24"/>
          <w:szCs w:val="24"/>
        </w:rPr>
        <w:t>işlem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sırasını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izleyerek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gerçekleştirirler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Taleplerini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üst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yönetime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usulünce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iletirler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lisansüstü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program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talepleri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Üniversitenin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görevli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karar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organlarınca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tartışılır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karara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bağlanır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Daha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sonra</w:t>
      </w:r>
      <w:proofErr w:type="spellEnd"/>
      <w:r w:rsidRPr="00C44E67">
        <w:rPr>
          <w:rFonts w:ascii="Times New Roman" w:hAnsi="Times New Roman" w:cs="Times New Roman"/>
          <w:sz w:val="24"/>
          <w:szCs w:val="24"/>
        </w:rPr>
        <w:t xml:space="preserve"> YÖK </w:t>
      </w:r>
      <w:proofErr w:type="spellStart"/>
      <w:r w:rsidRPr="00C44E67">
        <w:rPr>
          <w:rFonts w:ascii="Times New Roman" w:hAnsi="Times New Roman" w:cs="Times New Roman"/>
          <w:sz w:val="24"/>
          <w:szCs w:val="24"/>
        </w:rPr>
        <w:t>mevzuatı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gereğince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Rektörlükçe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yürütülür</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kurulacak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uygulama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araştırma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merkezlerine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ilişkin</w:t>
      </w:r>
      <w:proofErr w:type="spellEnd"/>
      <w:r w:rsidRPr="00C44E67">
        <w:rPr>
          <w:rFonts w:ascii="Times New Roman" w:hAnsi="Times New Roman" w:cs="Times New Roman"/>
          <w:sz w:val="24"/>
          <w:szCs w:val="24"/>
        </w:rPr>
        <w:t xml:space="preserve"> plan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hazırlıklar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yönetmelik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yönergelerin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hazırlanarak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kabulünden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sonra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üniversite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senatosu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kararı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birlikte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bir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dosya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halinde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Kurulu’na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iletilir</w:t>
      </w:r>
      <w:proofErr w:type="spellEnd"/>
      <w:r w:rsidRPr="00C44E67">
        <w:rPr>
          <w:rFonts w:ascii="Times New Roman" w:hAnsi="Times New Roman" w:cs="Times New Roman"/>
          <w:sz w:val="24"/>
          <w:szCs w:val="24"/>
        </w:rPr>
        <w:t>.</w:t>
      </w:r>
    </w:p>
    <w:p w14:paraId="5035AE6C" w14:textId="77777777" w:rsidR="00C44E67" w:rsidRDefault="00C44E67" w:rsidP="007C7F84">
      <w:pPr>
        <w:spacing w:before="8"/>
        <w:jc w:val="both"/>
        <w:rPr>
          <w:rFonts w:ascii="Times New Roman" w:hAnsi="Times New Roman" w:cs="Times New Roman"/>
          <w:b/>
          <w:sz w:val="24"/>
          <w:szCs w:val="24"/>
        </w:rPr>
      </w:pPr>
    </w:p>
    <w:p w14:paraId="36713329" w14:textId="77777777" w:rsidR="0080451B" w:rsidRPr="00C44E67" w:rsidRDefault="00C44E67" w:rsidP="007C7F84">
      <w:pPr>
        <w:spacing w:before="8"/>
        <w:jc w:val="both"/>
        <w:rPr>
          <w:rFonts w:ascii="Times New Roman" w:hAnsi="Times New Roman" w:cs="Times New Roman"/>
          <w:b/>
          <w:sz w:val="24"/>
          <w:szCs w:val="24"/>
        </w:rPr>
      </w:pPr>
      <w:r w:rsidRPr="00C44E67">
        <w:rPr>
          <w:rFonts w:ascii="Times New Roman" w:hAnsi="Times New Roman" w:cs="Times New Roman"/>
          <w:b/>
          <w:sz w:val="24"/>
          <w:szCs w:val="24"/>
        </w:rPr>
        <w:t xml:space="preserve">4.3 </w:t>
      </w:r>
      <w:proofErr w:type="spellStart"/>
      <w:r w:rsidRPr="00C44E67">
        <w:rPr>
          <w:rFonts w:ascii="Times New Roman" w:hAnsi="Times New Roman" w:cs="Times New Roman"/>
          <w:b/>
          <w:sz w:val="24"/>
          <w:szCs w:val="24"/>
        </w:rPr>
        <w:t>Tasarım</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ve</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Geliştirme</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Girdilerinin</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ve</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Çıktılarının</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Tanımlanması</w:t>
      </w:r>
      <w:proofErr w:type="spellEnd"/>
    </w:p>
    <w:p w14:paraId="2FC48223" w14:textId="77777777" w:rsidR="0080451B" w:rsidRPr="00617556" w:rsidRDefault="00C44E67" w:rsidP="007C7F84">
      <w:pPr>
        <w:spacing w:before="8"/>
        <w:jc w:val="both"/>
        <w:rPr>
          <w:rFonts w:ascii="Times New Roman" w:hAnsi="Times New Roman" w:cs="Times New Roman"/>
          <w:sz w:val="24"/>
          <w:szCs w:val="24"/>
        </w:rPr>
      </w:pP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/program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girdiler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öğrencilerin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elemanlarının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dünyasının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talepleri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üniversitedeki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akademik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birimlerin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laboratuvar</w:t>
      </w:r>
      <w:proofErr w:type="spellEnd"/>
      <w:r w:rsidRPr="00C44E67">
        <w:rPr>
          <w:rFonts w:ascii="Times New Roman" w:hAnsi="Times New Roman" w:cs="Times New Roman"/>
          <w:sz w:val="24"/>
          <w:szCs w:val="24"/>
        </w:rPr>
        <w:t xml:space="preserve"> vb. </w:t>
      </w:r>
      <w:proofErr w:type="spellStart"/>
      <w:r w:rsidRPr="00C44E67">
        <w:rPr>
          <w:rFonts w:ascii="Times New Roman" w:hAnsi="Times New Roman" w:cs="Times New Roman"/>
          <w:sz w:val="24"/>
          <w:szCs w:val="24"/>
        </w:rPr>
        <w:t>fiziki</w:t>
      </w:r>
      <w:proofErr w:type="spellEnd"/>
      <w:r w:rsidRPr="00C44E67">
        <w:rPr>
          <w:rFonts w:ascii="Times New Roman" w:hAnsi="Times New Roman" w:cs="Times New Roman"/>
          <w:sz w:val="24"/>
          <w:szCs w:val="24"/>
        </w:rPr>
        <w:t xml:space="preserve"> alt </w:t>
      </w:r>
      <w:proofErr w:type="spellStart"/>
      <w:r w:rsidRPr="00C44E67">
        <w:rPr>
          <w:rFonts w:ascii="Times New Roman" w:hAnsi="Times New Roman" w:cs="Times New Roman"/>
          <w:sz w:val="24"/>
          <w:szCs w:val="24"/>
        </w:rPr>
        <w:t>yapı</w:t>
      </w:r>
      <w:proofErr w:type="spellEnd"/>
      <w:r w:rsidRPr="00C44E67">
        <w:rPr>
          <w:rFonts w:ascii="Times New Roman" w:hAnsi="Times New Roman" w:cs="Times New Roman"/>
          <w:sz w:val="24"/>
          <w:szCs w:val="24"/>
        </w:rPr>
        <w:t xml:space="preserve"> </w:t>
      </w:r>
      <w:proofErr w:type="spellStart"/>
      <w:r>
        <w:rPr>
          <w:rFonts w:ascii="Times New Roman" w:hAnsi="Times New Roman" w:cs="Times New Roman"/>
          <w:sz w:val="24"/>
          <w:szCs w:val="24"/>
        </w:rPr>
        <w:t>imkanları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bölümün</w:t>
      </w:r>
      <w:proofErr w:type="spellEnd"/>
      <w:r w:rsidRPr="00C44E67">
        <w:rPr>
          <w:rFonts w:ascii="Times New Roman" w:hAnsi="Times New Roman" w:cs="Times New Roman"/>
          <w:sz w:val="24"/>
          <w:szCs w:val="24"/>
        </w:rPr>
        <w:t>/</w:t>
      </w:r>
      <w:proofErr w:type="spellStart"/>
      <w:r w:rsidRPr="00C44E67">
        <w:rPr>
          <w:rFonts w:ascii="Times New Roman" w:hAnsi="Times New Roman" w:cs="Times New Roman"/>
          <w:sz w:val="24"/>
          <w:szCs w:val="24"/>
        </w:rPr>
        <w:t>programın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gerektirdiği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uzmanlığa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sahip</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elemanı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sayısıdır</w:t>
      </w:r>
      <w:proofErr w:type="spellEnd"/>
      <w:r w:rsidRPr="00C44E67">
        <w:rPr>
          <w:rFonts w:ascii="Times New Roman" w:hAnsi="Times New Roman" w:cs="Times New Roman"/>
          <w:sz w:val="24"/>
          <w:szCs w:val="24"/>
        </w:rPr>
        <w:t>.</w:t>
      </w:r>
      <w:r>
        <w:rPr>
          <w:rFonts w:ascii="Times New Roman" w:hAnsi="Times New Roman" w:cs="Times New Roman"/>
          <w:sz w:val="24"/>
          <w:szCs w:val="24"/>
        </w:rPr>
        <w:t xml:space="preserve"> </w:t>
      </w: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konusunda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YÖK’ün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düzenlemeleri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üniversitenin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iç</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düzenlemeleri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aşağıdaki</w:t>
      </w:r>
      <w:proofErr w:type="spellEnd"/>
      <w:r w:rsidRPr="00C44E67">
        <w:rPr>
          <w:rFonts w:ascii="Times New Roman" w:hAnsi="Times New Roman" w:cs="Times New Roman"/>
          <w:sz w:val="24"/>
          <w:szCs w:val="24"/>
        </w:rPr>
        <w:t xml:space="preserve"> </w:t>
      </w:r>
      <w:proofErr w:type="spellStart"/>
      <w:r>
        <w:rPr>
          <w:rFonts w:ascii="Times New Roman" w:hAnsi="Times New Roman" w:cs="Times New Roman"/>
          <w:sz w:val="24"/>
          <w:szCs w:val="24"/>
        </w:rPr>
        <w:t>işlemlerde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eğitim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hizmetlerinin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tasarımı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geliştirilmesi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sürecinin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girdilerini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tanımlamaktadır</w:t>
      </w:r>
      <w:proofErr w:type="spellEnd"/>
      <w:r w:rsidRPr="00C44E67">
        <w:rPr>
          <w:rFonts w:ascii="Times New Roman" w:hAnsi="Times New Roman" w:cs="Times New Roman"/>
          <w:sz w:val="24"/>
          <w:szCs w:val="24"/>
        </w:rPr>
        <w:t>.</w:t>
      </w:r>
    </w:p>
    <w:p w14:paraId="20C1552E" w14:textId="77777777" w:rsidR="00C44E67" w:rsidRDefault="00C44E67" w:rsidP="007C7F84">
      <w:pPr>
        <w:jc w:val="both"/>
        <w:rPr>
          <w:rFonts w:ascii="Times New Roman" w:hAnsi="Times New Roman" w:cs="Times New Roman"/>
          <w:sz w:val="24"/>
          <w:szCs w:val="24"/>
        </w:rPr>
      </w:pPr>
    </w:p>
    <w:p w14:paraId="33ED7EBC" w14:textId="77777777" w:rsidR="00C44E67" w:rsidRDefault="00C44E67" w:rsidP="007C7F84">
      <w:pPr>
        <w:jc w:val="both"/>
        <w:rPr>
          <w:rFonts w:ascii="Times New Roman" w:hAnsi="Times New Roman" w:cs="Times New Roman"/>
          <w:sz w:val="24"/>
          <w:szCs w:val="24"/>
        </w:rPr>
      </w:pPr>
    </w:p>
    <w:p w14:paraId="3923AE8A" w14:textId="77777777" w:rsidR="00C44E67" w:rsidRPr="00C44E67" w:rsidRDefault="00C44E67" w:rsidP="007C7F84">
      <w:pPr>
        <w:pStyle w:val="ListeParagraf"/>
        <w:numPr>
          <w:ilvl w:val="0"/>
          <w:numId w:val="11"/>
        </w:numPr>
        <w:ind w:left="426" w:hanging="284"/>
        <w:jc w:val="both"/>
        <w:rPr>
          <w:rFonts w:ascii="Times New Roman" w:hAnsi="Times New Roman" w:cs="Times New Roman"/>
          <w:sz w:val="24"/>
          <w:szCs w:val="24"/>
        </w:rPr>
      </w:pPr>
      <w:proofErr w:type="spellStart"/>
      <w:r w:rsidRPr="00C44E67">
        <w:rPr>
          <w:rFonts w:ascii="Times New Roman" w:hAnsi="Times New Roman" w:cs="Times New Roman"/>
          <w:sz w:val="24"/>
          <w:szCs w:val="24"/>
        </w:rPr>
        <w:t>Lisansüstü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işlemleri</w:t>
      </w:r>
      <w:proofErr w:type="spellEnd"/>
      <w:r>
        <w:rPr>
          <w:rFonts w:ascii="Times New Roman" w:hAnsi="Times New Roman" w:cs="Times New Roman"/>
          <w:sz w:val="24"/>
          <w:szCs w:val="24"/>
        </w:rPr>
        <w:t>,</w:t>
      </w:r>
    </w:p>
    <w:p w14:paraId="28EBBF79" w14:textId="77777777" w:rsidR="00C44E67" w:rsidRPr="00C44E67" w:rsidRDefault="00C44E67" w:rsidP="007C7F84">
      <w:pPr>
        <w:pStyle w:val="ListeParagraf"/>
        <w:numPr>
          <w:ilvl w:val="0"/>
          <w:numId w:val="11"/>
        </w:numPr>
        <w:ind w:left="426" w:hanging="284"/>
        <w:jc w:val="both"/>
        <w:rPr>
          <w:rFonts w:ascii="Times New Roman" w:hAnsi="Times New Roman" w:cs="Times New Roman"/>
          <w:sz w:val="24"/>
          <w:szCs w:val="24"/>
        </w:rPr>
      </w:pPr>
      <w:proofErr w:type="spellStart"/>
      <w:r w:rsidRPr="00C44E67">
        <w:rPr>
          <w:rFonts w:ascii="Times New Roman" w:hAnsi="Times New Roman" w:cs="Times New Roman"/>
          <w:sz w:val="24"/>
          <w:szCs w:val="24"/>
        </w:rPr>
        <w:lastRenderedPageBreak/>
        <w:t>Uzmanlık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alan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işlemleri</w:t>
      </w:r>
      <w:proofErr w:type="spellEnd"/>
      <w:r>
        <w:rPr>
          <w:rFonts w:ascii="Times New Roman" w:hAnsi="Times New Roman" w:cs="Times New Roman"/>
          <w:sz w:val="24"/>
          <w:szCs w:val="24"/>
        </w:rPr>
        <w:t>,</w:t>
      </w:r>
    </w:p>
    <w:p w14:paraId="771D488A" w14:textId="77777777" w:rsidR="00C44E67" w:rsidRPr="00C44E67" w:rsidRDefault="00C44E67" w:rsidP="007C7F84">
      <w:pPr>
        <w:pStyle w:val="ListeParagraf"/>
        <w:numPr>
          <w:ilvl w:val="0"/>
          <w:numId w:val="11"/>
        </w:numPr>
        <w:ind w:left="426" w:hanging="284"/>
        <w:jc w:val="both"/>
        <w:rPr>
          <w:rFonts w:ascii="Times New Roman" w:hAnsi="Times New Roman" w:cs="Times New Roman"/>
          <w:sz w:val="24"/>
          <w:szCs w:val="24"/>
        </w:rPr>
      </w:pPr>
      <w:proofErr w:type="spellStart"/>
      <w:r w:rsidRPr="00C44E67">
        <w:rPr>
          <w:rFonts w:ascii="Times New Roman" w:hAnsi="Times New Roman" w:cs="Times New Roman"/>
          <w:sz w:val="24"/>
          <w:szCs w:val="24"/>
        </w:rPr>
        <w:t>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önlisans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işlemleri</w:t>
      </w:r>
      <w:proofErr w:type="spellEnd"/>
      <w:r>
        <w:rPr>
          <w:rFonts w:ascii="Times New Roman" w:hAnsi="Times New Roman" w:cs="Times New Roman"/>
          <w:sz w:val="24"/>
          <w:szCs w:val="24"/>
        </w:rPr>
        <w:t>,</w:t>
      </w:r>
    </w:p>
    <w:p w14:paraId="188E315B" w14:textId="77777777" w:rsidR="001329EB" w:rsidRDefault="001329EB" w:rsidP="007C7F84">
      <w:pPr>
        <w:jc w:val="both"/>
        <w:rPr>
          <w:rFonts w:ascii="Times New Roman" w:hAnsi="Times New Roman" w:cs="Times New Roman"/>
          <w:sz w:val="24"/>
          <w:szCs w:val="24"/>
        </w:rPr>
      </w:pPr>
    </w:p>
    <w:p w14:paraId="3974D031" w14:textId="65D78820" w:rsidR="00C44E67" w:rsidRPr="00C44E67" w:rsidRDefault="00C44E67" w:rsidP="007C7F84">
      <w:pPr>
        <w:jc w:val="both"/>
        <w:rPr>
          <w:rFonts w:ascii="Times New Roman" w:hAnsi="Times New Roman" w:cs="Times New Roman"/>
          <w:sz w:val="24"/>
          <w:szCs w:val="24"/>
        </w:rPr>
      </w:pPr>
      <w:proofErr w:type="spellStart"/>
      <w:r w:rsidRPr="00C44E67">
        <w:rPr>
          <w:rFonts w:ascii="Times New Roman" w:hAnsi="Times New Roman" w:cs="Times New Roman"/>
          <w:sz w:val="24"/>
          <w:szCs w:val="24"/>
        </w:rPr>
        <w:t>Tasarım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geliştirme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sürecinin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çıktıları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öğrencilerin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söz</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konusu</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w:t>
      </w:r>
      <w:proofErr w:type="spellStart"/>
      <w:r w:rsidRPr="00C44E67">
        <w:rPr>
          <w:rFonts w:ascii="Times New Roman" w:hAnsi="Times New Roman" w:cs="Times New Roman"/>
          <w:sz w:val="24"/>
          <w:szCs w:val="24"/>
        </w:rPr>
        <w:t>programlara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kayıt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olma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seçmeleri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derslerdeki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memnuniyet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düzeyleridir</w:t>
      </w:r>
      <w:proofErr w:type="spellEnd"/>
      <w:r w:rsidRPr="00C44E67">
        <w:rPr>
          <w:rFonts w:ascii="Times New Roman" w:hAnsi="Times New Roman" w:cs="Times New Roman"/>
          <w:sz w:val="24"/>
          <w:szCs w:val="24"/>
        </w:rPr>
        <w:t>.</w:t>
      </w:r>
    </w:p>
    <w:p w14:paraId="5163BD98" w14:textId="77777777" w:rsidR="0080451B" w:rsidRPr="00617556" w:rsidRDefault="00C44E67" w:rsidP="007C7F84">
      <w:pPr>
        <w:jc w:val="both"/>
        <w:rPr>
          <w:rFonts w:ascii="Times New Roman" w:hAnsi="Times New Roman" w:cs="Times New Roman"/>
          <w:sz w:val="24"/>
          <w:szCs w:val="24"/>
        </w:rPr>
      </w:pP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kurulan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uygulama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araştırma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merkezlerinin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gerçekleştirdikleri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kongre</w:t>
      </w:r>
      <w:proofErr w:type="spellEnd"/>
      <w:r w:rsidRPr="00C44E67">
        <w:rPr>
          <w:rFonts w:ascii="Times New Roman" w:hAnsi="Times New Roman" w:cs="Times New Roman"/>
          <w:sz w:val="24"/>
          <w:szCs w:val="24"/>
        </w:rPr>
        <w:t xml:space="preserve">, panel, </w:t>
      </w:r>
      <w:proofErr w:type="spellStart"/>
      <w:r w:rsidRPr="00C44E67">
        <w:rPr>
          <w:rFonts w:ascii="Times New Roman" w:hAnsi="Times New Roman" w:cs="Times New Roman"/>
          <w:sz w:val="24"/>
          <w:szCs w:val="24"/>
        </w:rPr>
        <w:t>toplantı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gibi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faaliyetler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tamamladıkları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bilimsel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projeler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söz</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konusu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merkezlerin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çıktılarını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oluşturur</w:t>
      </w:r>
      <w:proofErr w:type="spellEnd"/>
      <w:r w:rsidRPr="00C44E67">
        <w:rPr>
          <w:rFonts w:ascii="Times New Roman" w:hAnsi="Times New Roman" w:cs="Times New Roman"/>
          <w:sz w:val="24"/>
          <w:szCs w:val="24"/>
        </w:rPr>
        <w:t>.</w:t>
      </w:r>
    </w:p>
    <w:p w14:paraId="7A6D493B" w14:textId="77777777" w:rsidR="0080451B" w:rsidRPr="00617556" w:rsidRDefault="0080451B" w:rsidP="007C7F84">
      <w:pPr>
        <w:spacing w:before="8"/>
        <w:jc w:val="both"/>
        <w:rPr>
          <w:rFonts w:ascii="Times New Roman" w:hAnsi="Times New Roman" w:cs="Times New Roman"/>
          <w:sz w:val="24"/>
          <w:szCs w:val="24"/>
        </w:rPr>
      </w:pPr>
    </w:p>
    <w:p w14:paraId="4D9F548B" w14:textId="77777777" w:rsidR="0080451B" w:rsidRPr="00C44E67" w:rsidRDefault="00C44E67" w:rsidP="007C7F84">
      <w:pPr>
        <w:spacing w:before="8"/>
        <w:jc w:val="both"/>
        <w:rPr>
          <w:rFonts w:ascii="Times New Roman" w:hAnsi="Times New Roman" w:cs="Times New Roman"/>
          <w:b/>
          <w:sz w:val="24"/>
          <w:szCs w:val="24"/>
        </w:rPr>
      </w:pPr>
      <w:r>
        <w:rPr>
          <w:rFonts w:ascii="Times New Roman" w:hAnsi="Times New Roman" w:cs="Times New Roman"/>
          <w:b/>
          <w:sz w:val="24"/>
          <w:szCs w:val="24"/>
        </w:rPr>
        <w:t xml:space="preserve">4.4 </w:t>
      </w:r>
      <w:proofErr w:type="spellStart"/>
      <w:r w:rsidRPr="00C44E67">
        <w:rPr>
          <w:rFonts w:ascii="Times New Roman" w:hAnsi="Times New Roman" w:cs="Times New Roman"/>
          <w:b/>
          <w:sz w:val="24"/>
          <w:szCs w:val="24"/>
        </w:rPr>
        <w:t>Tasarım</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ve</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Geliştirmenin</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Gözden</w:t>
      </w:r>
      <w:proofErr w:type="spellEnd"/>
      <w:r w:rsidRPr="00C44E67">
        <w:rPr>
          <w:rFonts w:ascii="Times New Roman" w:hAnsi="Times New Roman" w:cs="Times New Roman"/>
          <w:b/>
          <w:sz w:val="24"/>
          <w:szCs w:val="24"/>
        </w:rPr>
        <w:t xml:space="preserve"> </w:t>
      </w:r>
      <w:proofErr w:type="spellStart"/>
      <w:r w:rsidRPr="00C44E67">
        <w:rPr>
          <w:rFonts w:ascii="Times New Roman" w:hAnsi="Times New Roman" w:cs="Times New Roman"/>
          <w:b/>
          <w:sz w:val="24"/>
          <w:szCs w:val="24"/>
        </w:rPr>
        <w:t>Geçirilmesi</w:t>
      </w:r>
      <w:proofErr w:type="spellEnd"/>
    </w:p>
    <w:p w14:paraId="747B38ED" w14:textId="31D71BF0" w:rsidR="00C44E67" w:rsidRPr="00C44E67" w:rsidRDefault="00C44E67" w:rsidP="007C7F84">
      <w:pPr>
        <w:spacing w:before="8"/>
        <w:jc w:val="both"/>
        <w:rPr>
          <w:rFonts w:ascii="Times New Roman" w:hAnsi="Times New Roman" w:cs="Times New Roman"/>
          <w:sz w:val="24"/>
          <w:szCs w:val="24"/>
        </w:rPr>
      </w:pP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veya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mevcut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merkez</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derslerle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tasarım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geliştirmenin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gözden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geçirilmesi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işlemi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Fakültelerde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fakülte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kurullarınca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enstitüler</w:t>
      </w:r>
      <w:r w:rsidR="001329EB">
        <w:rPr>
          <w:rFonts w:ascii="Times New Roman" w:hAnsi="Times New Roman" w:cs="Times New Roman"/>
          <w:sz w:val="24"/>
          <w:szCs w:val="24"/>
        </w:rPr>
        <w:t>d</w:t>
      </w:r>
      <w:r w:rsidRPr="00C44E67">
        <w:rPr>
          <w:rFonts w:ascii="Times New Roman" w:hAnsi="Times New Roman" w:cs="Times New Roman"/>
          <w:sz w:val="24"/>
          <w:szCs w:val="24"/>
        </w:rPr>
        <w: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kurullarınca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meslek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okullarında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kurullarınca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yapılır</w:t>
      </w:r>
      <w:proofErr w:type="spellEnd"/>
      <w:r w:rsidRPr="00C44E67">
        <w:rPr>
          <w:rFonts w:ascii="Times New Roman" w:hAnsi="Times New Roman" w:cs="Times New Roman"/>
          <w:sz w:val="24"/>
          <w:szCs w:val="24"/>
        </w:rPr>
        <w:t>.</w:t>
      </w:r>
    </w:p>
    <w:p w14:paraId="3643D389" w14:textId="77777777" w:rsidR="00C44E67" w:rsidRPr="00C44E67" w:rsidRDefault="00C44E67" w:rsidP="007C7F84">
      <w:pPr>
        <w:spacing w:before="8"/>
        <w:jc w:val="both"/>
        <w:rPr>
          <w:rFonts w:ascii="Times New Roman" w:hAnsi="Times New Roman" w:cs="Times New Roman"/>
          <w:sz w:val="24"/>
          <w:szCs w:val="24"/>
        </w:rPr>
      </w:pP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açılacak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veya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mevcut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araştırma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merkezi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öğrencilerin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elemanlarının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reel </w:t>
      </w:r>
      <w:proofErr w:type="spellStart"/>
      <w:r w:rsidRPr="00C44E67">
        <w:rPr>
          <w:rFonts w:ascii="Times New Roman" w:hAnsi="Times New Roman" w:cs="Times New Roman"/>
          <w:sz w:val="24"/>
          <w:szCs w:val="24"/>
        </w:rPr>
        <w:t>sektörün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ihtiyaçlarına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beklentilerine</w:t>
      </w:r>
      <w:proofErr w:type="spellEnd"/>
      <w:r w:rsidRPr="00C44E67">
        <w:rPr>
          <w:rFonts w:ascii="Times New Roman" w:hAnsi="Times New Roman" w:cs="Times New Roman"/>
          <w:sz w:val="24"/>
          <w:szCs w:val="24"/>
        </w:rPr>
        <w:t xml:space="preserve"> ne </w:t>
      </w:r>
      <w:proofErr w:type="spellStart"/>
      <w:r w:rsidRPr="00C44E67">
        <w:rPr>
          <w:rFonts w:ascii="Times New Roman" w:hAnsi="Times New Roman" w:cs="Times New Roman"/>
          <w:sz w:val="24"/>
          <w:szCs w:val="24"/>
        </w:rPr>
        <w:t>ölçüde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cevap</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vereceğini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hazırlanan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planlar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kapsamında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değerlendirir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Varsa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belirlenen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eksikliklerin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aksaklıkların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giderilmesi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için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tasarım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geliştirme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sürecinin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önceki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aşamalarına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dönülür</w:t>
      </w:r>
      <w:proofErr w:type="spellEnd"/>
      <w:r w:rsidRPr="00C44E67">
        <w:rPr>
          <w:rFonts w:ascii="Times New Roman" w:hAnsi="Times New Roman" w:cs="Times New Roman"/>
          <w:sz w:val="24"/>
          <w:szCs w:val="24"/>
        </w:rPr>
        <w:t>.</w:t>
      </w:r>
    </w:p>
    <w:p w14:paraId="6316F6EC" w14:textId="67EE9D6C" w:rsidR="00C44E67" w:rsidRPr="00C44E67" w:rsidRDefault="00C44E67" w:rsidP="007C7F84">
      <w:pPr>
        <w:spacing w:before="8"/>
        <w:jc w:val="both"/>
        <w:rPr>
          <w:rFonts w:ascii="Times New Roman" w:hAnsi="Times New Roman" w:cs="Times New Roman"/>
          <w:sz w:val="24"/>
          <w:szCs w:val="24"/>
        </w:rPr>
      </w:pP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yayın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çalışmalarında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elemanının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yayın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talebi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anabilim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dalı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başkanlığınca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incelenerek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başkanlığına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oradan</w:t>
      </w:r>
      <w:proofErr w:type="spellEnd"/>
      <w:r w:rsidRPr="00C44E67">
        <w:rPr>
          <w:rFonts w:ascii="Times New Roman" w:hAnsi="Times New Roman" w:cs="Times New Roman"/>
          <w:sz w:val="24"/>
          <w:szCs w:val="24"/>
        </w:rPr>
        <w:t xml:space="preserve"> da </w:t>
      </w:r>
      <w:proofErr w:type="spellStart"/>
      <w:r w:rsidRPr="00C44E67">
        <w:rPr>
          <w:rFonts w:ascii="Times New Roman" w:hAnsi="Times New Roman" w:cs="Times New Roman"/>
          <w:sz w:val="24"/>
          <w:szCs w:val="24"/>
        </w:rPr>
        <w:t>Fakülte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r w:rsidR="001329EB">
        <w:rPr>
          <w:rFonts w:ascii="Times New Roman" w:hAnsi="Times New Roman" w:cs="Times New Roman"/>
          <w:sz w:val="24"/>
          <w:szCs w:val="24"/>
        </w:rPr>
        <w:t>o</w:t>
      </w:r>
      <w:r w:rsidRPr="00C44E67">
        <w:rPr>
          <w:rFonts w:ascii="Times New Roman" w:hAnsi="Times New Roman" w:cs="Times New Roman"/>
          <w:sz w:val="24"/>
          <w:szCs w:val="24"/>
        </w:rPr>
        <w:t>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Meslek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r w:rsidR="001329EB">
        <w:rPr>
          <w:rFonts w:ascii="Times New Roman" w:hAnsi="Times New Roman" w:cs="Times New Roman"/>
          <w:sz w:val="24"/>
          <w:szCs w:val="24"/>
        </w:rPr>
        <w:t>o</w:t>
      </w:r>
      <w:r w:rsidRPr="00C44E67">
        <w:rPr>
          <w:rFonts w:ascii="Times New Roman" w:hAnsi="Times New Roman" w:cs="Times New Roman"/>
          <w:sz w:val="24"/>
          <w:szCs w:val="24"/>
        </w:rPr>
        <w:t>kulu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Yayın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Kuruluna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iletilir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Yayın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yayının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şekil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içerik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denetimini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yaparak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Fakültelerde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dekanlıklara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meslek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okullarında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müdürlüklere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yayınla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raporunu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iletir</w:t>
      </w:r>
      <w:proofErr w:type="spellEnd"/>
      <w:r w:rsidRPr="00C44E67">
        <w:rPr>
          <w:rFonts w:ascii="Times New Roman" w:hAnsi="Times New Roman" w:cs="Times New Roman"/>
          <w:sz w:val="24"/>
          <w:szCs w:val="24"/>
        </w:rPr>
        <w:t>.</w:t>
      </w:r>
    </w:p>
    <w:p w14:paraId="030BB8DE" w14:textId="77777777" w:rsidR="001F685E" w:rsidRDefault="001F685E" w:rsidP="007C7F84">
      <w:pPr>
        <w:spacing w:before="8"/>
        <w:jc w:val="both"/>
        <w:rPr>
          <w:rFonts w:ascii="Times New Roman" w:hAnsi="Times New Roman" w:cs="Times New Roman"/>
          <w:sz w:val="24"/>
          <w:szCs w:val="24"/>
        </w:rPr>
      </w:pPr>
    </w:p>
    <w:p w14:paraId="73BFDD29" w14:textId="77777777" w:rsidR="00C44E67" w:rsidRPr="001F685E" w:rsidRDefault="001F685E" w:rsidP="007C7F84">
      <w:pPr>
        <w:spacing w:before="8"/>
        <w:jc w:val="both"/>
        <w:rPr>
          <w:rFonts w:ascii="Times New Roman" w:hAnsi="Times New Roman" w:cs="Times New Roman"/>
          <w:b/>
          <w:sz w:val="24"/>
          <w:szCs w:val="24"/>
        </w:rPr>
      </w:pPr>
      <w:r>
        <w:rPr>
          <w:rFonts w:ascii="Times New Roman" w:hAnsi="Times New Roman" w:cs="Times New Roman"/>
          <w:b/>
          <w:sz w:val="24"/>
          <w:szCs w:val="24"/>
        </w:rPr>
        <w:t>4</w:t>
      </w:r>
      <w:r w:rsidR="00C44E67" w:rsidRPr="001F685E">
        <w:rPr>
          <w:rFonts w:ascii="Times New Roman" w:hAnsi="Times New Roman" w:cs="Times New Roman"/>
          <w:b/>
          <w:sz w:val="24"/>
          <w:szCs w:val="24"/>
        </w:rPr>
        <w:t>.</w:t>
      </w:r>
      <w:r>
        <w:rPr>
          <w:rFonts w:ascii="Times New Roman" w:hAnsi="Times New Roman" w:cs="Times New Roman"/>
          <w:b/>
          <w:sz w:val="24"/>
          <w:szCs w:val="24"/>
        </w:rPr>
        <w:t>5</w:t>
      </w:r>
      <w:r w:rsidR="00C44E67" w:rsidRPr="001F685E">
        <w:rPr>
          <w:rFonts w:ascii="Times New Roman" w:hAnsi="Times New Roman" w:cs="Times New Roman"/>
          <w:b/>
          <w:sz w:val="24"/>
          <w:szCs w:val="24"/>
        </w:rPr>
        <w:t xml:space="preserve">. </w:t>
      </w:r>
      <w:proofErr w:type="spellStart"/>
      <w:r w:rsidR="00C44E67" w:rsidRPr="001F685E">
        <w:rPr>
          <w:rFonts w:ascii="Times New Roman" w:hAnsi="Times New Roman" w:cs="Times New Roman"/>
          <w:b/>
          <w:sz w:val="24"/>
          <w:szCs w:val="24"/>
        </w:rPr>
        <w:t>Tasarım</w:t>
      </w:r>
      <w:proofErr w:type="spellEnd"/>
      <w:r w:rsidR="00C44E67" w:rsidRPr="001F685E">
        <w:rPr>
          <w:rFonts w:ascii="Times New Roman" w:hAnsi="Times New Roman" w:cs="Times New Roman"/>
          <w:b/>
          <w:sz w:val="24"/>
          <w:szCs w:val="24"/>
        </w:rPr>
        <w:t xml:space="preserve"> </w:t>
      </w:r>
      <w:proofErr w:type="spellStart"/>
      <w:r w:rsidR="00C44E67" w:rsidRPr="001F685E">
        <w:rPr>
          <w:rFonts w:ascii="Times New Roman" w:hAnsi="Times New Roman" w:cs="Times New Roman"/>
          <w:b/>
          <w:sz w:val="24"/>
          <w:szCs w:val="24"/>
        </w:rPr>
        <w:t>ve</w:t>
      </w:r>
      <w:proofErr w:type="spellEnd"/>
      <w:r w:rsidR="00C44E67" w:rsidRPr="001F685E">
        <w:rPr>
          <w:rFonts w:ascii="Times New Roman" w:hAnsi="Times New Roman" w:cs="Times New Roman"/>
          <w:b/>
          <w:sz w:val="24"/>
          <w:szCs w:val="24"/>
        </w:rPr>
        <w:t xml:space="preserve"> </w:t>
      </w:r>
      <w:proofErr w:type="spellStart"/>
      <w:r w:rsidR="00C44E67" w:rsidRPr="001F685E">
        <w:rPr>
          <w:rFonts w:ascii="Times New Roman" w:hAnsi="Times New Roman" w:cs="Times New Roman"/>
          <w:b/>
          <w:sz w:val="24"/>
          <w:szCs w:val="24"/>
        </w:rPr>
        <w:t>Geliştirmenin</w:t>
      </w:r>
      <w:proofErr w:type="spellEnd"/>
      <w:r w:rsidR="00C44E67" w:rsidRPr="001F685E">
        <w:rPr>
          <w:rFonts w:ascii="Times New Roman" w:hAnsi="Times New Roman" w:cs="Times New Roman"/>
          <w:b/>
          <w:sz w:val="24"/>
          <w:szCs w:val="24"/>
        </w:rPr>
        <w:t xml:space="preserve"> </w:t>
      </w:r>
      <w:proofErr w:type="spellStart"/>
      <w:r w:rsidR="00C44E67" w:rsidRPr="001F685E">
        <w:rPr>
          <w:rFonts w:ascii="Times New Roman" w:hAnsi="Times New Roman" w:cs="Times New Roman"/>
          <w:b/>
          <w:sz w:val="24"/>
          <w:szCs w:val="24"/>
        </w:rPr>
        <w:t>Doğrulanması</w:t>
      </w:r>
      <w:proofErr w:type="spellEnd"/>
    </w:p>
    <w:p w14:paraId="229456CC" w14:textId="77777777" w:rsidR="00C44E67" w:rsidRPr="00C44E67" w:rsidRDefault="00C44E67" w:rsidP="007C7F84">
      <w:pPr>
        <w:spacing w:before="8"/>
        <w:jc w:val="both"/>
        <w:rPr>
          <w:rFonts w:ascii="Times New Roman" w:hAnsi="Times New Roman" w:cs="Times New Roman"/>
          <w:sz w:val="24"/>
          <w:szCs w:val="24"/>
        </w:rPr>
      </w:pPr>
      <w:r w:rsidRPr="00C44E67">
        <w:rPr>
          <w:rFonts w:ascii="Times New Roman" w:hAnsi="Times New Roman" w:cs="Times New Roman"/>
          <w:sz w:val="24"/>
          <w:szCs w:val="24"/>
        </w:rPr>
        <w:t xml:space="preserve">Yeni </w:t>
      </w:r>
      <w:proofErr w:type="spellStart"/>
      <w:r w:rsidRPr="00C44E67">
        <w:rPr>
          <w:rFonts w:ascii="Times New Roman" w:hAnsi="Times New Roman" w:cs="Times New Roman"/>
          <w:sz w:val="24"/>
          <w:szCs w:val="24"/>
        </w:rPr>
        <w:t>veya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mevcut</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merkez</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açılmasına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ilişkin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fakülte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enstitü</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meslek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yüksek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okulu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kurullarınca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yapılan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gözden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geçirmenin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ardından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hazırlanan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eğitim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öğretim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hizmetleri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tasarım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geliştirmeleri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üniversite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senatosuna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iletilir</w:t>
      </w:r>
      <w:proofErr w:type="spellEnd"/>
      <w:r w:rsidRPr="00C44E67">
        <w:rPr>
          <w:rFonts w:ascii="Times New Roman" w:hAnsi="Times New Roman" w:cs="Times New Roman"/>
          <w:sz w:val="24"/>
          <w:szCs w:val="24"/>
        </w:rPr>
        <w:t>.</w:t>
      </w:r>
    </w:p>
    <w:p w14:paraId="2FD2A60E" w14:textId="77777777" w:rsidR="001F685E" w:rsidRPr="001F685E" w:rsidRDefault="00C44E67" w:rsidP="007C7F84">
      <w:pPr>
        <w:spacing w:before="8"/>
        <w:jc w:val="both"/>
        <w:rPr>
          <w:rFonts w:ascii="Times New Roman" w:hAnsi="Times New Roman" w:cs="Times New Roman"/>
          <w:sz w:val="24"/>
          <w:szCs w:val="24"/>
        </w:rPr>
      </w:pPr>
      <w:proofErr w:type="spellStart"/>
      <w:r w:rsidRPr="00C44E67">
        <w:rPr>
          <w:rFonts w:ascii="Times New Roman" w:hAnsi="Times New Roman" w:cs="Times New Roman"/>
          <w:sz w:val="24"/>
          <w:szCs w:val="24"/>
        </w:rPr>
        <w:t>Senato</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 xml:space="preserve"> / program, </w:t>
      </w:r>
      <w:proofErr w:type="spellStart"/>
      <w:r w:rsidRPr="00C44E67">
        <w:rPr>
          <w:rFonts w:ascii="Times New Roman" w:hAnsi="Times New Roman" w:cs="Times New Roman"/>
          <w:sz w:val="24"/>
          <w:szCs w:val="24"/>
        </w:rPr>
        <w:t>merkez</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derslerin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ihtiyaçlara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mevzuata</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uygunluğunu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dikkate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alarak</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tasarım</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geliştirmelerle</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ilgili</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doğrulamayı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yaparak</w:t>
      </w:r>
      <w:proofErr w:type="spellEnd"/>
      <w:r w:rsidRPr="00C44E67">
        <w:rPr>
          <w:rFonts w:ascii="Times New Roman" w:hAnsi="Times New Roman" w:cs="Times New Roman"/>
          <w:sz w:val="24"/>
          <w:szCs w:val="24"/>
        </w:rPr>
        <w:t xml:space="preserve"> son </w:t>
      </w:r>
      <w:proofErr w:type="spellStart"/>
      <w:r w:rsidRPr="00C44E67">
        <w:rPr>
          <w:rFonts w:ascii="Times New Roman" w:hAnsi="Times New Roman" w:cs="Times New Roman"/>
          <w:sz w:val="24"/>
          <w:szCs w:val="24"/>
        </w:rPr>
        <w:t>kararı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verir</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Kararın</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olumlu</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olması</w:t>
      </w:r>
      <w:proofErr w:type="spellEnd"/>
      <w:r w:rsidRPr="00C44E67">
        <w:rPr>
          <w:rFonts w:ascii="Times New Roman" w:hAnsi="Times New Roman" w:cs="Times New Roman"/>
          <w:sz w:val="24"/>
          <w:szCs w:val="24"/>
        </w:rPr>
        <w:t xml:space="preserve"> </w:t>
      </w:r>
      <w:proofErr w:type="spellStart"/>
      <w:r w:rsidRPr="00C44E67">
        <w:rPr>
          <w:rFonts w:ascii="Times New Roman" w:hAnsi="Times New Roman" w:cs="Times New Roman"/>
          <w:sz w:val="24"/>
          <w:szCs w:val="24"/>
        </w:rPr>
        <w:t>durumunda</w:t>
      </w:r>
      <w:proofErr w:type="spellEnd"/>
      <w:r w:rsidRPr="00C44E67">
        <w:rPr>
          <w:rFonts w:ascii="Times New Roman" w:hAnsi="Times New Roman" w:cs="Times New Roman"/>
          <w:sz w:val="24"/>
          <w:szCs w:val="24"/>
        </w:rPr>
        <w:t xml:space="preserve"> yeni </w:t>
      </w:r>
      <w:proofErr w:type="spellStart"/>
      <w:r w:rsidRPr="00C44E67">
        <w:rPr>
          <w:rFonts w:ascii="Times New Roman" w:hAnsi="Times New Roman" w:cs="Times New Roman"/>
          <w:sz w:val="24"/>
          <w:szCs w:val="24"/>
        </w:rPr>
        <w:t>bölüm</w:t>
      </w:r>
      <w:proofErr w:type="spellEnd"/>
      <w:r w:rsidRPr="00C44E67">
        <w:rPr>
          <w:rFonts w:ascii="Times New Roman" w:hAnsi="Times New Roman" w:cs="Times New Roman"/>
          <w:sz w:val="24"/>
          <w:szCs w:val="24"/>
        </w:rPr>
        <w:t>,</w:t>
      </w:r>
      <w:r w:rsidR="001F685E">
        <w:rPr>
          <w:rFonts w:ascii="Times New Roman" w:hAnsi="Times New Roman" w:cs="Times New Roman"/>
          <w:sz w:val="24"/>
          <w:szCs w:val="24"/>
        </w:rPr>
        <w:t xml:space="preserve"> </w:t>
      </w:r>
      <w:r w:rsidR="001F685E" w:rsidRPr="001F685E">
        <w:rPr>
          <w:rFonts w:ascii="Times New Roman" w:hAnsi="Times New Roman" w:cs="Times New Roman"/>
          <w:sz w:val="24"/>
          <w:szCs w:val="24"/>
        </w:rPr>
        <w:t xml:space="preserve">program </w:t>
      </w:r>
      <w:proofErr w:type="spellStart"/>
      <w:r w:rsidR="001F685E" w:rsidRPr="001F685E">
        <w:rPr>
          <w:rFonts w:ascii="Times New Roman" w:hAnsi="Times New Roman" w:cs="Times New Roman"/>
          <w:sz w:val="24"/>
          <w:szCs w:val="24"/>
        </w:rPr>
        <w:t>ve</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merkezlerin</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açılmasına</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ilişkin</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dosyayı</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YÖK’e</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iletir</w:t>
      </w:r>
      <w:proofErr w:type="spellEnd"/>
      <w:r w:rsidR="001F685E" w:rsidRPr="001F685E">
        <w:rPr>
          <w:rFonts w:ascii="Times New Roman" w:hAnsi="Times New Roman" w:cs="Times New Roman"/>
          <w:sz w:val="24"/>
          <w:szCs w:val="24"/>
        </w:rPr>
        <w:t xml:space="preserve">. Yeni </w:t>
      </w:r>
      <w:proofErr w:type="spellStart"/>
      <w:r w:rsidR="001F685E" w:rsidRPr="001F685E">
        <w:rPr>
          <w:rFonts w:ascii="Times New Roman" w:hAnsi="Times New Roman" w:cs="Times New Roman"/>
          <w:sz w:val="24"/>
          <w:szCs w:val="24"/>
        </w:rPr>
        <w:t>derslerin</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açılma</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kararını</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onaylayarak</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yürürlüğe</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koyulması</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için</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ilgili</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birimlere</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yetki</w:t>
      </w:r>
      <w:proofErr w:type="spellEnd"/>
      <w:r w:rsidR="001F685E" w:rsidRPr="001F685E">
        <w:rPr>
          <w:rFonts w:ascii="Times New Roman" w:hAnsi="Times New Roman" w:cs="Times New Roman"/>
          <w:sz w:val="24"/>
          <w:szCs w:val="24"/>
        </w:rPr>
        <w:t xml:space="preserve"> </w:t>
      </w:r>
      <w:proofErr w:type="spellStart"/>
      <w:r w:rsidR="001F685E" w:rsidRPr="001F685E">
        <w:rPr>
          <w:rFonts w:ascii="Times New Roman" w:hAnsi="Times New Roman" w:cs="Times New Roman"/>
          <w:sz w:val="24"/>
          <w:szCs w:val="24"/>
        </w:rPr>
        <w:t>verir</w:t>
      </w:r>
      <w:proofErr w:type="spellEnd"/>
      <w:r w:rsidR="001F685E" w:rsidRPr="001F685E">
        <w:rPr>
          <w:rFonts w:ascii="Times New Roman" w:hAnsi="Times New Roman" w:cs="Times New Roman"/>
          <w:sz w:val="24"/>
          <w:szCs w:val="24"/>
        </w:rPr>
        <w:t>.</w:t>
      </w:r>
    </w:p>
    <w:p w14:paraId="3F3927AD" w14:textId="77777777" w:rsidR="001F685E" w:rsidRPr="001F685E" w:rsidRDefault="001F685E" w:rsidP="007C7F84">
      <w:pPr>
        <w:spacing w:before="8"/>
        <w:jc w:val="both"/>
        <w:rPr>
          <w:rFonts w:ascii="Times New Roman" w:hAnsi="Times New Roman" w:cs="Times New Roman"/>
          <w:sz w:val="24"/>
          <w:szCs w:val="24"/>
        </w:rPr>
      </w:pPr>
      <w:r w:rsidRPr="001F685E">
        <w:rPr>
          <w:rFonts w:ascii="Times New Roman" w:hAnsi="Times New Roman" w:cs="Times New Roman"/>
          <w:sz w:val="24"/>
          <w:szCs w:val="24"/>
        </w:rPr>
        <w:t xml:space="preserve">Yeni </w:t>
      </w:r>
      <w:proofErr w:type="spellStart"/>
      <w:r w:rsidRPr="001F685E">
        <w:rPr>
          <w:rFonts w:ascii="Times New Roman" w:hAnsi="Times New Roman" w:cs="Times New Roman"/>
          <w:sz w:val="24"/>
          <w:szCs w:val="24"/>
        </w:rPr>
        <w:t>açılan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veya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mevcut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programların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müfredatında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bulunan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derslerin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amacı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hedefleri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içeriği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haftalık</w:t>
      </w:r>
      <w:proofErr w:type="spellEnd"/>
      <w:r w:rsidRPr="001F685E">
        <w:rPr>
          <w:rFonts w:ascii="Times New Roman" w:hAnsi="Times New Roman" w:cs="Times New Roman"/>
          <w:sz w:val="24"/>
          <w:szCs w:val="24"/>
        </w:rPr>
        <w:t xml:space="preserve"> </w:t>
      </w:r>
    </w:p>
    <w:p w14:paraId="0EB3E15B" w14:textId="56ACF290" w:rsidR="001F685E" w:rsidRPr="001F685E" w:rsidRDefault="001F685E" w:rsidP="007C7F84">
      <w:pPr>
        <w:spacing w:before="8"/>
        <w:jc w:val="both"/>
        <w:rPr>
          <w:rFonts w:ascii="Times New Roman" w:hAnsi="Times New Roman" w:cs="Times New Roman"/>
          <w:sz w:val="24"/>
          <w:szCs w:val="24"/>
        </w:rPr>
      </w:pPr>
      <w:proofErr w:type="spellStart"/>
      <w:r w:rsidRPr="001F685E">
        <w:rPr>
          <w:rFonts w:ascii="Times New Roman" w:hAnsi="Times New Roman" w:cs="Times New Roman"/>
          <w:sz w:val="24"/>
          <w:szCs w:val="24"/>
        </w:rPr>
        <w:t>konuları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sınıf</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yönetimi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araçları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teknikleri</w:t>
      </w:r>
      <w:proofErr w:type="spellEnd"/>
      <w:r w:rsidRPr="001F685E">
        <w:rPr>
          <w:rFonts w:ascii="Times New Roman" w:hAnsi="Times New Roman" w:cs="Times New Roman"/>
          <w:sz w:val="24"/>
          <w:szCs w:val="24"/>
        </w:rPr>
        <w:t xml:space="preserve">, AKTS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iş</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yükü</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hesaplamaları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ölçme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değerlendirme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araçları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yöntemleri</w:t>
      </w:r>
      <w:proofErr w:type="spellEnd"/>
      <w:r w:rsidRPr="001F685E">
        <w:rPr>
          <w:rFonts w:ascii="Times New Roman" w:hAnsi="Times New Roman" w:cs="Times New Roman"/>
          <w:sz w:val="24"/>
          <w:szCs w:val="24"/>
        </w:rPr>
        <w:t xml:space="preserve"> her </w:t>
      </w:r>
      <w:proofErr w:type="spellStart"/>
      <w:r w:rsidRPr="001F685E">
        <w:rPr>
          <w:rFonts w:ascii="Times New Roman" w:hAnsi="Times New Roman" w:cs="Times New Roman"/>
          <w:sz w:val="24"/>
          <w:szCs w:val="24"/>
        </w:rPr>
        <w:t>bir</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öğretim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üyesi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tarafından</w:t>
      </w:r>
      <w:proofErr w:type="spellEnd"/>
      <w:r w:rsidRPr="001F685E">
        <w:rPr>
          <w:rFonts w:ascii="Times New Roman" w:hAnsi="Times New Roman" w:cs="Times New Roman"/>
          <w:sz w:val="24"/>
          <w:szCs w:val="24"/>
        </w:rPr>
        <w:t xml:space="preserve"> Bologna </w:t>
      </w:r>
      <w:proofErr w:type="spellStart"/>
      <w:r w:rsidRPr="001F685E">
        <w:rPr>
          <w:rFonts w:ascii="Times New Roman" w:hAnsi="Times New Roman" w:cs="Times New Roman"/>
          <w:sz w:val="24"/>
          <w:szCs w:val="24"/>
        </w:rPr>
        <w:t>sürecine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bilimdeki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gelişmelere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mevzuata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göre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hazırlanır</w:t>
      </w:r>
      <w:proofErr w:type="spellEnd"/>
      <w:r w:rsidRPr="001F685E">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fakültelerde</w:t>
      </w:r>
      <w:proofErr w:type="spellEnd"/>
      <w:r w:rsidR="001D6340">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kurulunda</w:t>
      </w:r>
      <w:proofErr w:type="spellEnd"/>
      <w:r w:rsidR="001D6340">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meslek</w:t>
      </w:r>
      <w:proofErr w:type="spellEnd"/>
      <w:r w:rsidR="001D6340">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yüksek</w:t>
      </w:r>
      <w:proofErr w:type="spellEnd"/>
      <w:r w:rsidR="001D6340">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okullarında</w:t>
      </w:r>
      <w:proofErr w:type="spellEnd"/>
      <w:r w:rsidR="001D6340">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yönetim</w:t>
      </w:r>
      <w:proofErr w:type="spellEnd"/>
      <w:r w:rsidR="001D6340">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kurulunda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görüşül</w:t>
      </w:r>
      <w:r w:rsidR="001D6340">
        <w:rPr>
          <w:rFonts w:ascii="Times New Roman" w:hAnsi="Times New Roman" w:cs="Times New Roman"/>
          <w:sz w:val="24"/>
          <w:szCs w:val="24"/>
        </w:rPr>
        <w:t>erek</w:t>
      </w:r>
      <w:proofErr w:type="spellEnd"/>
      <w:r w:rsidR="001D6340">
        <w:rPr>
          <w:rFonts w:ascii="Times New Roman" w:hAnsi="Times New Roman" w:cs="Times New Roman"/>
          <w:sz w:val="24"/>
          <w:szCs w:val="24"/>
        </w:rPr>
        <w:t xml:space="preserve"> </w:t>
      </w:r>
      <w:proofErr w:type="spellStart"/>
      <w:r w:rsidR="001D6340">
        <w:rPr>
          <w:rFonts w:ascii="Times New Roman" w:hAnsi="Times New Roman" w:cs="Times New Roman"/>
          <w:sz w:val="24"/>
          <w:szCs w:val="24"/>
        </w:rPr>
        <w:t>onaylanır</w:t>
      </w:r>
      <w:proofErr w:type="spellEnd"/>
      <w:r w:rsidR="001D6340">
        <w:rPr>
          <w:rFonts w:ascii="Times New Roman" w:hAnsi="Times New Roman" w:cs="Times New Roman"/>
          <w:sz w:val="24"/>
          <w:szCs w:val="24"/>
        </w:rPr>
        <w:t>.</w:t>
      </w:r>
      <w:r w:rsidRPr="001F685E">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Senatoya</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sunulur</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senato</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kararı</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ile</w:t>
      </w:r>
      <w:proofErr w:type="spellEnd"/>
      <w:r w:rsidR="00F36595">
        <w:rPr>
          <w:rFonts w:ascii="Times New Roman" w:hAnsi="Times New Roman" w:cs="Times New Roman"/>
          <w:sz w:val="24"/>
          <w:szCs w:val="24"/>
        </w:rPr>
        <w:t xml:space="preserve"> YÖK’ e </w:t>
      </w:r>
      <w:proofErr w:type="spellStart"/>
      <w:r w:rsidR="00F36595">
        <w:rPr>
          <w:rFonts w:ascii="Times New Roman" w:hAnsi="Times New Roman" w:cs="Times New Roman"/>
          <w:sz w:val="24"/>
          <w:szCs w:val="24"/>
        </w:rPr>
        <w:t>sunulur</w:t>
      </w:r>
      <w:proofErr w:type="spellEnd"/>
      <w:r w:rsidR="00F36595">
        <w:rPr>
          <w:rFonts w:ascii="Times New Roman" w:hAnsi="Times New Roman" w:cs="Times New Roman"/>
          <w:sz w:val="24"/>
          <w:szCs w:val="24"/>
        </w:rPr>
        <w:t xml:space="preserve">. YÖK </w:t>
      </w:r>
      <w:proofErr w:type="spellStart"/>
      <w:r w:rsidR="00F36595">
        <w:rPr>
          <w:rFonts w:ascii="Times New Roman" w:hAnsi="Times New Roman" w:cs="Times New Roman"/>
          <w:sz w:val="24"/>
          <w:szCs w:val="24"/>
        </w:rPr>
        <w:t>tarafından</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onaylanan</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bölüm</w:t>
      </w:r>
      <w:proofErr w:type="spellEnd"/>
      <w:r w:rsidR="00F36595">
        <w:rPr>
          <w:rFonts w:ascii="Times New Roman" w:hAnsi="Times New Roman" w:cs="Times New Roman"/>
          <w:sz w:val="24"/>
          <w:szCs w:val="24"/>
        </w:rPr>
        <w:t xml:space="preserve">/program, </w:t>
      </w:r>
      <w:proofErr w:type="spellStart"/>
      <w:r w:rsidR="00F36595">
        <w:rPr>
          <w:rFonts w:ascii="Times New Roman" w:hAnsi="Times New Roman" w:cs="Times New Roman"/>
          <w:sz w:val="24"/>
          <w:szCs w:val="24"/>
        </w:rPr>
        <w:t>üniversitedeki</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ilgili</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birim</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tarafından</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kayda</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açılır</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İlgili</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birimin</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resmi</w:t>
      </w:r>
      <w:proofErr w:type="spellEnd"/>
      <w:r w:rsidR="00F36595">
        <w:rPr>
          <w:rFonts w:ascii="Times New Roman" w:hAnsi="Times New Roman" w:cs="Times New Roman"/>
          <w:sz w:val="24"/>
          <w:szCs w:val="24"/>
        </w:rPr>
        <w:t xml:space="preserve"> web </w:t>
      </w:r>
      <w:proofErr w:type="spellStart"/>
      <w:r w:rsidR="00F36595">
        <w:rPr>
          <w:rFonts w:ascii="Times New Roman" w:hAnsi="Times New Roman" w:cs="Times New Roman"/>
          <w:sz w:val="24"/>
          <w:szCs w:val="24"/>
        </w:rPr>
        <w:t>sayfasında</w:t>
      </w:r>
      <w:proofErr w:type="spellEnd"/>
      <w:r w:rsidR="00F36595">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t</w:t>
      </w:r>
      <w:r w:rsidRPr="001F685E">
        <w:rPr>
          <w:rFonts w:ascii="Times New Roman" w:hAnsi="Times New Roman" w:cs="Times New Roman"/>
          <w:sz w:val="24"/>
          <w:szCs w:val="24"/>
        </w:rPr>
        <w:t>üm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iç</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dış</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paydaşların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erişimine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açılır</w:t>
      </w:r>
      <w:proofErr w:type="spellEnd"/>
      <w:r w:rsidRPr="001F685E">
        <w:rPr>
          <w:rFonts w:ascii="Times New Roman" w:hAnsi="Times New Roman" w:cs="Times New Roman"/>
          <w:sz w:val="24"/>
          <w:szCs w:val="24"/>
        </w:rPr>
        <w:t xml:space="preserve">. </w:t>
      </w:r>
    </w:p>
    <w:p w14:paraId="14E613E6" w14:textId="4B10E35E" w:rsidR="001F685E" w:rsidRDefault="000112A7" w:rsidP="007C7F84">
      <w:pPr>
        <w:spacing w:before="8"/>
        <w:jc w:val="both"/>
        <w:rPr>
          <w:rFonts w:ascii="Times New Roman" w:hAnsi="Times New Roman" w:cs="Times New Roman"/>
          <w:sz w:val="24"/>
          <w:szCs w:val="24"/>
        </w:rPr>
      </w:pPr>
      <w:r>
        <w:rPr>
          <w:rFonts w:ascii="Times New Roman" w:hAnsi="Times New Roman" w:cs="Times New Roman"/>
          <w:sz w:val="24"/>
          <w:szCs w:val="24"/>
        </w:rPr>
        <w:t xml:space="preserve"> </w:t>
      </w:r>
    </w:p>
    <w:p w14:paraId="599627D5" w14:textId="77777777" w:rsidR="001F685E" w:rsidRPr="001F685E" w:rsidRDefault="001F685E" w:rsidP="007C7F84">
      <w:pPr>
        <w:spacing w:before="8"/>
        <w:jc w:val="both"/>
        <w:rPr>
          <w:rFonts w:ascii="Times New Roman" w:hAnsi="Times New Roman" w:cs="Times New Roman"/>
          <w:b/>
          <w:sz w:val="24"/>
          <w:szCs w:val="24"/>
        </w:rPr>
      </w:pPr>
      <w:r>
        <w:rPr>
          <w:rFonts w:ascii="Times New Roman" w:hAnsi="Times New Roman" w:cs="Times New Roman"/>
          <w:b/>
          <w:sz w:val="24"/>
          <w:szCs w:val="24"/>
        </w:rPr>
        <w:t>4</w:t>
      </w:r>
      <w:r w:rsidRPr="001F685E">
        <w:rPr>
          <w:rFonts w:ascii="Times New Roman" w:hAnsi="Times New Roman" w:cs="Times New Roman"/>
          <w:b/>
          <w:sz w:val="24"/>
          <w:szCs w:val="24"/>
        </w:rPr>
        <w:t>.</w:t>
      </w:r>
      <w:r>
        <w:rPr>
          <w:rFonts w:ascii="Times New Roman" w:hAnsi="Times New Roman" w:cs="Times New Roman"/>
          <w:b/>
          <w:sz w:val="24"/>
          <w:szCs w:val="24"/>
        </w:rPr>
        <w:t>6</w:t>
      </w:r>
      <w:r w:rsidRPr="001F685E">
        <w:rPr>
          <w:rFonts w:ascii="Times New Roman" w:hAnsi="Times New Roman" w:cs="Times New Roman"/>
          <w:b/>
          <w:sz w:val="24"/>
          <w:szCs w:val="24"/>
        </w:rPr>
        <w:t xml:space="preserve">. </w:t>
      </w:r>
      <w:proofErr w:type="spellStart"/>
      <w:r w:rsidRPr="001F685E">
        <w:rPr>
          <w:rFonts w:ascii="Times New Roman" w:hAnsi="Times New Roman" w:cs="Times New Roman"/>
          <w:b/>
          <w:sz w:val="24"/>
          <w:szCs w:val="24"/>
        </w:rPr>
        <w:t>Tasarım</w:t>
      </w:r>
      <w:proofErr w:type="spellEnd"/>
      <w:r w:rsidRPr="001F685E">
        <w:rPr>
          <w:rFonts w:ascii="Times New Roman" w:hAnsi="Times New Roman" w:cs="Times New Roman"/>
          <w:b/>
          <w:sz w:val="24"/>
          <w:szCs w:val="24"/>
        </w:rPr>
        <w:t xml:space="preserve"> </w:t>
      </w:r>
      <w:proofErr w:type="spellStart"/>
      <w:r w:rsidRPr="001F685E">
        <w:rPr>
          <w:rFonts w:ascii="Times New Roman" w:hAnsi="Times New Roman" w:cs="Times New Roman"/>
          <w:b/>
          <w:sz w:val="24"/>
          <w:szCs w:val="24"/>
        </w:rPr>
        <w:t>ve</w:t>
      </w:r>
      <w:proofErr w:type="spellEnd"/>
      <w:r w:rsidRPr="001F685E">
        <w:rPr>
          <w:rFonts w:ascii="Times New Roman" w:hAnsi="Times New Roman" w:cs="Times New Roman"/>
          <w:b/>
          <w:sz w:val="24"/>
          <w:szCs w:val="24"/>
        </w:rPr>
        <w:t xml:space="preserve"> </w:t>
      </w:r>
      <w:proofErr w:type="spellStart"/>
      <w:r w:rsidRPr="001F685E">
        <w:rPr>
          <w:rFonts w:ascii="Times New Roman" w:hAnsi="Times New Roman" w:cs="Times New Roman"/>
          <w:b/>
          <w:sz w:val="24"/>
          <w:szCs w:val="24"/>
        </w:rPr>
        <w:t>Geliştirmenin</w:t>
      </w:r>
      <w:proofErr w:type="spellEnd"/>
      <w:r w:rsidRPr="001F685E">
        <w:rPr>
          <w:rFonts w:ascii="Times New Roman" w:hAnsi="Times New Roman" w:cs="Times New Roman"/>
          <w:b/>
          <w:sz w:val="24"/>
          <w:szCs w:val="24"/>
        </w:rPr>
        <w:t xml:space="preserve"> </w:t>
      </w:r>
      <w:proofErr w:type="spellStart"/>
      <w:r w:rsidRPr="001F685E">
        <w:rPr>
          <w:rFonts w:ascii="Times New Roman" w:hAnsi="Times New Roman" w:cs="Times New Roman"/>
          <w:b/>
          <w:sz w:val="24"/>
          <w:szCs w:val="24"/>
        </w:rPr>
        <w:t>Geçerliliğinin</w:t>
      </w:r>
      <w:proofErr w:type="spellEnd"/>
      <w:r w:rsidRPr="001F685E">
        <w:rPr>
          <w:rFonts w:ascii="Times New Roman" w:hAnsi="Times New Roman" w:cs="Times New Roman"/>
          <w:b/>
          <w:sz w:val="24"/>
          <w:szCs w:val="24"/>
        </w:rPr>
        <w:t xml:space="preserve"> Test </w:t>
      </w:r>
      <w:proofErr w:type="spellStart"/>
      <w:r w:rsidRPr="001F685E">
        <w:rPr>
          <w:rFonts w:ascii="Times New Roman" w:hAnsi="Times New Roman" w:cs="Times New Roman"/>
          <w:b/>
          <w:sz w:val="24"/>
          <w:szCs w:val="24"/>
        </w:rPr>
        <w:t>Edilmesi</w:t>
      </w:r>
      <w:proofErr w:type="spellEnd"/>
    </w:p>
    <w:p w14:paraId="708308F1" w14:textId="77777777" w:rsidR="001F685E" w:rsidRPr="001F685E" w:rsidRDefault="001F685E" w:rsidP="007C7F84">
      <w:pPr>
        <w:spacing w:before="8"/>
        <w:jc w:val="both"/>
        <w:rPr>
          <w:rFonts w:ascii="Times New Roman" w:hAnsi="Times New Roman" w:cs="Times New Roman"/>
          <w:sz w:val="24"/>
          <w:szCs w:val="24"/>
        </w:rPr>
      </w:pPr>
      <w:r w:rsidRPr="001F685E">
        <w:rPr>
          <w:rFonts w:ascii="Times New Roman" w:hAnsi="Times New Roman" w:cs="Times New Roman"/>
          <w:sz w:val="24"/>
          <w:szCs w:val="24"/>
        </w:rPr>
        <w:t xml:space="preserve">Yeni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mevcut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 program, </w:t>
      </w:r>
      <w:proofErr w:type="spellStart"/>
      <w:r w:rsidRPr="001F685E">
        <w:rPr>
          <w:rFonts w:ascii="Times New Roman" w:hAnsi="Times New Roman" w:cs="Times New Roman"/>
          <w:sz w:val="24"/>
          <w:szCs w:val="24"/>
        </w:rPr>
        <w:t>araştırma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merkezi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derslerle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hizmet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tasarım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geliştirmelerinin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geçerliliği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öğrencilerin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öğretim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elemanlarının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birim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kurullarının</w:t>
      </w:r>
      <w:proofErr w:type="spellEnd"/>
      <w:r w:rsidRPr="001F685E">
        <w:rPr>
          <w:rFonts w:ascii="Times New Roman" w:hAnsi="Times New Roman" w:cs="Times New Roman"/>
          <w:sz w:val="24"/>
          <w:szCs w:val="24"/>
        </w:rPr>
        <w:t xml:space="preserve"> yeni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 program, </w:t>
      </w:r>
      <w:proofErr w:type="spellStart"/>
      <w:r w:rsidRPr="001F685E">
        <w:rPr>
          <w:rFonts w:ascii="Times New Roman" w:hAnsi="Times New Roman" w:cs="Times New Roman"/>
          <w:sz w:val="24"/>
          <w:szCs w:val="24"/>
        </w:rPr>
        <w:t>araştırma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merkezleri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derslerle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memnuniyetleri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ölçülerek</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yapılır</w:t>
      </w:r>
      <w:proofErr w:type="spellEnd"/>
      <w:r w:rsidRPr="001F685E">
        <w:rPr>
          <w:rFonts w:ascii="Times New Roman" w:hAnsi="Times New Roman" w:cs="Times New Roman"/>
          <w:sz w:val="24"/>
          <w:szCs w:val="24"/>
        </w:rPr>
        <w:t xml:space="preserve">. Her </w:t>
      </w:r>
      <w:proofErr w:type="spellStart"/>
      <w:r w:rsidRPr="001F685E">
        <w:rPr>
          <w:rFonts w:ascii="Times New Roman" w:hAnsi="Times New Roman" w:cs="Times New Roman"/>
          <w:sz w:val="24"/>
          <w:szCs w:val="24"/>
        </w:rPr>
        <w:t>dönem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sonunda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yapılan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öğrenci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memnuniyet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anketleri</w:t>
      </w:r>
      <w:proofErr w:type="spellEnd"/>
      <w:r w:rsidRPr="001F685E">
        <w:rPr>
          <w:rFonts w:ascii="Times New Roman" w:hAnsi="Times New Roman" w:cs="Times New Roman"/>
          <w:sz w:val="24"/>
          <w:szCs w:val="24"/>
        </w:rPr>
        <w:t xml:space="preserve"> yeni </w:t>
      </w:r>
      <w:proofErr w:type="spellStart"/>
      <w:r w:rsidRPr="001F685E">
        <w:rPr>
          <w:rFonts w:ascii="Times New Roman" w:hAnsi="Times New Roman" w:cs="Times New Roman"/>
          <w:sz w:val="24"/>
          <w:szCs w:val="24"/>
        </w:rPr>
        <w:t>açılan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mevcut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 program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derslerle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geçerliliğin</w:t>
      </w:r>
      <w:proofErr w:type="spellEnd"/>
      <w:r w:rsidRPr="001F685E">
        <w:rPr>
          <w:rFonts w:ascii="Times New Roman" w:hAnsi="Times New Roman" w:cs="Times New Roman"/>
          <w:sz w:val="24"/>
          <w:szCs w:val="24"/>
        </w:rPr>
        <w:t xml:space="preserve"> test </w:t>
      </w:r>
      <w:proofErr w:type="spellStart"/>
      <w:r w:rsidRPr="001F685E">
        <w:rPr>
          <w:rFonts w:ascii="Times New Roman" w:hAnsi="Times New Roman" w:cs="Times New Roman"/>
          <w:sz w:val="24"/>
          <w:szCs w:val="24"/>
        </w:rPr>
        <w:t>edilmesinde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kullanılır</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Öğrenci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memnuniyet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anketlerinin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yanı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sıra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 </w:t>
      </w:r>
      <w:proofErr w:type="spellStart"/>
      <w:r w:rsidRPr="001F685E">
        <w:rPr>
          <w:rFonts w:ascii="Times New Roman" w:hAnsi="Times New Roman" w:cs="Times New Roman"/>
          <w:sz w:val="24"/>
          <w:szCs w:val="24"/>
        </w:rPr>
        <w:t>fakülte</w:t>
      </w:r>
      <w:proofErr w:type="spellEnd"/>
      <w:r w:rsidRPr="001F685E">
        <w:rPr>
          <w:rFonts w:ascii="Times New Roman" w:hAnsi="Times New Roman" w:cs="Times New Roman"/>
          <w:sz w:val="24"/>
          <w:szCs w:val="24"/>
        </w:rPr>
        <w:t xml:space="preserve"> / </w:t>
      </w:r>
      <w:proofErr w:type="spellStart"/>
      <w:r w:rsidRPr="001F685E">
        <w:rPr>
          <w:rFonts w:ascii="Times New Roman" w:hAnsi="Times New Roman" w:cs="Times New Roman"/>
          <w:sz w:val="24"/>
          <w:szCs w:val="24"/>
        </w:rPr>
        <w:t>enstitü</w:t>
      </w:r>
      <w:proofErr w:type="spellEnd"/>
      <w:r w:rsidRPr="001F685E">
        <w:rPr>
          <w:rFonts w:ascii="Times New Roman" w:hAnsi="Times New Roman" w:cs="Times New Roman"/>
          <w:sz w:val="24"/>
          <w:szCs w:val="24"/>
        </w:rPr>
        <w:t xml:space="preserve"> / </w:t>
      </w:r>
      <w:proofErr w:type="spellStart"/>
      <w:r w:rsidRPr="001F685E">
        <w:rPr>
          <w:rFonts w:ascii="Times New Roman" w:hAnsi="Times New Roman" w:cs="Times New Roman"/>
          <w:sz w:val="24"/>
          <w:szCs w:val="24"/>
        </w:rPr>
        <w:t>yüksek</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okul</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kurullarında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yapılan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toplantılar</w:t>
      </w:r>
      <w:proofErr w:type="spellEnd"/>
      <w:r w:rsidRPr="001F685E">
        <w:rPr>
          <w:rFonts w:ascii="Times New Roman" w:hAnsi="Times New Roman" w:cs="Times New Roman"/>
          <w:sz w:val="24"/>
          <w:szCs w:val="24"/>
        </w:rPr>
        <w:t xml:space="preserve"> da </w:t>
      </w:r>
      <w:proofErr w:type="spellStart"/>
      <w:r w:rsidRPr="001F685E">
        <w:rPr>
          <w:rFonts w:ascii="Times New Roman" w:hAnsi="Times New Roman" w:cs="Times New Roman"/>
          <w:sz w:val="24"/>
          <w:szCs w:val="24"/>
        </w:rPr>
        <w:t>bölüme</w:t>
      </w:r>
      <w:proofErr w:type="spellEnd"/>
      <w:r w:rsidRPr="001F685E">
        <w:rPr>
          <w:rFonts w:ascii="Times New Roman" w:hAnsi="Times New Roman" w:cs="Times New Roman"/>
          <w:sz w:val="24"/>
          <w:szCs w:val="24"/>
        </w:rPr>
        <w:t xml:space="preserve"> / </w:t>
      </w:r>
      <w:proofErr w:type="spellStart"/>
      <w:r w:rsidRPr="001F685E">
        <w:rPr>
          <w:rFonts w:ascii="Times New Roman" w:hAnsi="Times New Roman" w:cs="Times New Roman"/>
          <w:sz w:val="24"/>
          <w:szCs w:val="24"/>
        </w:rPr>
        <w:t>programa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derslere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ilişkin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geçerliliğin</w:t>
      </w:r>
      <w:proofErr w:type="spellEnd"/>
      <w:r w:rsidRPr="001F685E">
        <w:rPr>
          <w:rFonts w:ascii="Times New Roman" w:hAnsi="Times New Roman" w:cs="Times New Roman"/>
          <w:sz w:val="24"/>
          <w:szCs w:val="24"/>
        </w:rPr>
        <w:t xml:space="preserve"> test </w:t>
      </w:r>
      <w:proofErr w:type="spellStart"/>
      <w:r w:rsidRPr="001F685E">
        <w:rPr>
          <w:rFonts w:ascii="Times New Roman" w:hAnsi="Times New Roman" w:cs="Times New Roman"/>
          <w:sz w:val="24"/>
          <w:szCs w:val="24"/>
        </w:rPr>
        <w:t>edilmesinde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kullanılır</w:t>
      </w:r>
      <w:proofErr w:type="spellEnd"/>
      <w:r w:rsidRPr="001F685E">
        <w:rPr>
          <w:rFonts w:ascii="Times New Roman" w:hAnsi="Times New Roman" w:cs="Times New Roman"/>
          <w:sz w:val="24"/>
          <w:szCs w:val="24"/>
        </w:rPr>
        <w:t xml:space="preserve">. </w:t>
      </w:r>
    </w:p>
    <w:p w14:paraId="6DFAFB56" w14:textId="77777777" w:rsidR="001F685E" w:rsidRPr="001F685E" w:rsidRDefault="001F685E" w:rsidP="007C7F84">
      <w:pPr>
        <w:spacing w:before="8"/>
        <w:jc w:val="both"/>
        <w:rPr>
          <w:rFonts w:ascii="Times New Roman" w:hAnsi="Times New Roman" w:cs="Times New Roman"/>
          <w:sz w:val="24"/>
          <w:szCs w:val="24"/>
        </w:rPr>
      </w:pPr>
      <w:proofErr w:type="spellStart"/>
      <w:r w:rsidRPr="001F685E">
        <w:rPr>
          <w:rFonts w:ascii="Times New Roman" w:hAnsi="Times New Roman" w:cs="Times New Roman"/>
          <w:sz w:val="24"/>
          <w:szCs w:val="24"/>
        </w:rPr>
        <w:t>Öğrenci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memnuniyet</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anketleri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kalite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değerlendirme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raporları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kurullarının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değerlendirmeleri</w:t>
      </w:r>
      <w:proofErr w:type="spellEnd"/>
      <w:r w:rsidRPr="001F685E">
        <w:rPr>
          <w:rFonts w:ascii="Times New Roman" w:hAnsi="Times New Roman" w:cs="Times New Roman"/>
          <w:sz w:val="24"/>
          <w:szCs w:val="24"/>
        </w:rPr>
        <w:t xml:space="preserve"> yeni </w:t>
      </w:r>
      <w:proofErr w:type="spellStart"/>
      <w:r w:rsidRPr="001F685E">
        <w:rPr>
          <w:rFonts w:ascii="Times New Roman" w:hAnsi="Times New Roman" w:cs="Times New Roman"/>
          <w:sz w:val="24"/>
          <w:szCs w:val="24"/>
        </w:rPr>
        <w:t>açılan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bölüm</w:t>
      </w:r>
      <w:proofErr w:type="spellEnd"/>
      <w:r w:rsidRPr="001F685E">
        <w:rPr>
          <w:rFonts w:ascii="Times New Roman" w:hAnsi="Times New Roman" w:cs="Times New Roman"/>
          <w:sz w:val="24"/>
          <w:szCs w:val="24"/>
        </w:rPr>
        <w:t xml:space="preserve"> / program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derslerle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değişiklik</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yapılmasını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gerektiriyorsa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Düzeltici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00BF62C0">
        <w:rPr>
          <w:rFonts w:ascii="Times New Roman" w:hAnsi="Times New Roman" w:cs="Times New Roman"/>
          <w:sz w:val="24"/>
          <w:szCs w:val="24"/>
        </w:rPr>
        <w:t>İyileştirici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Faaliyetler</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Prosedürü</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dikkate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alınarak</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gerçekleştirilir</w:t>
      </w:r>
      <w:proofErr w:type="spellEnd"/>
      <w:r w:rsidRPr="001F685E">
        <w:rPr>
          <w:rFonts w:ascii="Times New Roman" w:hAnsi="Times New Roman" w:cs="Times New Roman"/>
          <w:sz w:val="24"/>
          <w:szCs w:val="24"/>
        </w:rPr>
        <w:t>.</w:t>
      </w:r>
    </w:p>
    <w:p w14:paraId="508900C3" w14:textId="77777777" w:rsidR="0080451B" w:rsidRDefault="001F685E" w:rsidP="007C7F84">
      <w:pPr>
        <w:spacing w:before="8"/>
        <w:jc w:val="both"/>
        <w:rPr>
          <w:rFonts w:ascii="Times New Roman" w:hAnsi="Times New Roman" w:cs="Times New Roman"/>
          <w:sz w:val="24"/>
          <w:szCs w:val="24"/>
        </w:rPr>
      </w:pPr>
      <w:r w:rsidRPr="001F685E">
        <w:rPr>
          <w:rFonts w:ascii="Times New Roman" w:hAnsi="Times New Roman" w:cs="Times New Roman"/>
          <w:sz w:val="24"/>
          <w:szCs w:val="24"/>
        </w:rPr>
        <w:t xml:space="preserve">Yeni </w:t>
      </w:r>
      <w:proofErr w:type="spellStart"/>
      <w:r w:rsidRPr="001F685E">
        <w:rPr>
          <w:rFonts w:ascii="Times New Roman" w:hAnsi="Times New Roman" w:cs="Times New Roman"/>
          <w:sz w:val="24"/>
          <w:szCs w:val="24"/>
        </w:rPr>
        <w:t>uygulama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araştırma</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merkezlerinin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açılması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tasarım</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ve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geliştirmelerle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geçerlilik</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ise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merkezin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planladığı</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hedefleri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gerçekleştirip</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gerçekleştirmediğine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göre</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merkezin</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ilgili</w:t>
      </w:r>
      <w:proofErr w:type="spellEnd"/>
      <w:r w:rsidRPr="001F685E">
        <w:rPr>
          <w:rFonts w:ascii="Times New Roman" w:hAnsi="Times New Roman" w:cs="Times New Roman"/>
          <w:sz w:val="24"/>
          <w:szCs w:val="24"/>
        </w:rPr>
        <w:t xml:space="preserve"> </w:t>
      </w:r>
      <w:proofErr w:type="spellStart"/>
      <w:r w:rsidRPr="001F685E">
        <w:rPr>
          <w:rFonts w:ascii="Times New Roman" w:hAnsi="Times New Roman" w:cs="Times New Roman"/>
          <w:sz w:val="24"/>
          <w:szCs w:val="24"/>
        </w:rPr>
        <w:t>kurullarınca</w:t>
      </w:r>
      <w:proofErr w:type="spellEnd"/>
      <w:r w:rsidRPr="001F685E">
        <w:rPr>
          <w:rFonts w:ascii="Times New Roman" w:hAnsi="Times New Roman" w:cs="Times New Roman"/>
          <w:sz w:val="24"/>
          <w:szCs w:val="24"/>
        </w:rPr>
        <w:t xml:space="preserve"> </w:t>
      </w:r>
      <w:r w:rsidRPr="001F685E">
        <w:rPr>
          <w:rFonts w:ascii="Times New Roman" w:hAnsi="Times New Roman" w:cs="Times New Roman"/>
          <w:sz w:val="24"/>
          <w:szCs w:val="24"/>
        </w:rPr>
        <w:lastRenderedPageBreak/>
        <w:t xml:space="preserve">test </w:t>
      </w:r>
      <w:proofErr w:type="spellStart"/>
      <w:r w:rsidRPr="001F685E">
        <w:rPr>
          <w:rFonts w:ascii="Times New Roman" w:hAnsi="Times New Roman" w:cs="Times New Roman"/>
          <w:sz w:val="24"/>
          <w:szCs w:val="24"/>
        </w:rPr>
        <w:t>edilir</w:t>
      </w:r>
      <w:proofErr w:type="spellEnd"/>
      <w:r w:rsidRPr="001F685E">
        <w:rPr>
          <w:rFonts w:ascii="Times New Roman" w:hAnsi="Times New Roman" w:cs="Times New Roman"/>
          <w:sz w:val="24"/>
          <w:szCs w:val="24"/>
        </w:rPr>
        <w:t>.</w:t>
      </w:r>
    </w:p>
    <w:p w14:paraId="32EF0FAF" w14:textId="77777777" w:rsidR="00BF62C0" w:rsidRPr="00617556" w:rsidRDefault="00BF62C0" w:rsidP="007C7F84">
      <w:pPr>
        <w:spacing w:before="8"/>
        <w:jc w:val="both"/>
        <w:rPr>
          <w:rFonts w:ascii="Times New Roman" w:hAnsi="Times New Roman" w:cs="Times New Roman"/>
          <w:sz w:val="24"/>
          <w:szCs w:val="24"/>
        </w:rPr>
      </w:pPr>
    </w:p>
    <w:p w14:paraId="1839740F" w14:textId="77777777" w:rsidR="00BF62C0" w:rsidRPr="00BF62C0" w:rsidRDefault="00BF62C0" w:rsidP="007C7F84">
      <w:pPr>
        <w:spacing w:before="8"/>
        <w:jc w:val="both"/>
        <w:rPr>
          <w:rFonts w:ascii="Times New Roman" w:hAnsi="Times New Roman" w:cs="Times New Roman"/>
          <w:b/>
          <w:sz w:val="24"/>
          <w:szCs w:val="24"/>
        </w:rPr>
      </w:pPr>
      <w:r w:rsidRPr="00BF62C0">
        <w:rPr>
          <w:rFonts w:ascii="Times New Roman" w:hAnsi="Times New Roman" w:cs="Times New Roman"/>
          <w:b/>
          <w:sz w:val="24"/>
          <w:szCs w:val="24"/>
        </w:rPr>
        <w:t xml:space="preserve">4.7. </w:t>
      </w:r>
      <w:proofErr w:type="spellStart"/>
      <w:r w:rsidRPr="00BF62C0">
        <w:rPr>
          <w:rFonts w:ascii="Times New Roman" w:hAnsi="Times New Roman" w:cs="Times New Roman"/>
          <w:b/>
          <w:sz w:val="24"/>
          <w:szCs w:val="24"/>
        </w:rPr>
        <w:t>Tasarım</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ve</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Geliştirme</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Değişikliğinin</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Kontrolü</w:t>
      </w:r>
      <w:proofErr w:type="spellEnd"/>
    </w:p>
    <w:p w14:paraId="6F2621DD" w14:textId="77777777" w:rsidR="00BF62C0" w:rsidRPr="00BF62C0" w:rsidRDefault="00BF62C0"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Ders</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planları</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içerikleri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bilimsel-teknolojik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gelişmelere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iş</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dünyasının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beklentilerine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paralel</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olarak</w:t>
      </w:r>
      <w:proofErr w:type="spellEnd"/>
      <w:r w:rsidRPr="00BF62C0">
        <w:rPr>
          <w:rFonts w:ascii="Times New Roman" w:hAnsi="Times New Roman" w:cs="Times New Roman"/>
          <w:sz w:val="24"/>
          <w:szCs w:val="24"/>
        </w:rPr>
        <w:t xml:space="preserve"> </w:t>
      </w:r>
    </w:p>
    <w:p w14:paraId="24EE00E4" w14:textId="77777777" w:rsidR="00BF62C0" w:rsidRPr="00BF62C0" w:rsidRDefault="00BF62C0"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güncellenir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geliştirilir</w:t>
      </w:r>
      <w:proofErr w:type="spellEnd"/>
      <w:r w:rsidRPr="00BF62C0">
        <w:rPr>
          <w:rFonts w:ascii="Times New Roman" w:hAnsi="Times New Roman" w:cs="Times New Roman"/>
          <w:sz w:val="24"/>
          <w:szCs w:val="24"/>
        </w:rPr>
        <w:t xml:space="preserve">. Bu, hem </w:t>
      </w:r>
      <w:proofErr w:type="spellStart"/>
      <w:r w:rsidRPr="00BF62C0">
        <w:rPr>
          <w:rFonts w:ascii="Times New Roman" w:hAnsi="Times New Roman" w:cs="Times New Roman"/>
          <w:sz w:val="24"/>
          <w:szCs w:val="24"/>
        </w:rPr>
        <w:t>öğrencilerimizin</w:t>
      </w:r>
      <w:proofErr w:type="spellEnd"/>
      <w:r w:rsidRPr="00BF62C0">
        <w:rPr>
          <w:rFonts w:ascii="Times New Roman" w:hAnsi="Times New Roman" w:cs="Times New Roman"/>
          <w:sz w:val="24"/>
          <w:szCs w:val="24"/>
        </w:rPr>
        <w:t xml:space="preserve">, hem de </w:t>
      </w:r>
      <w:proofErr w:type="spellStart"/>
      <w:r w:rsidRPr="00BF62C0">
        <w:rPr>
          <w:rFonts w:ascii="Times New Roman" w:hAnsi="Times New Roman" w:cs="Times New Roman"/>
          <w:sz w:val="24"/>
          <w:szCs w:val="24"/>
        </w:rPr>
        <w:t>onları</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mezun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olduklarında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istihdam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edecek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olan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kurumların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memnuniyeti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için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önemli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bir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zorunluluktur</w:t>
      </w:r>
      <w:proofErr w:type="spellEnd"/>
      <w:r w:rsidRPr="00BF62C0">
        <w:rPr>
          <w:rFonts w:ascii="Times New Roman" w:hAnsi="Times New Roman" w:cs="Times New Roman"/>
          <w:sz w:val="24"/>
          <w:szCs w:val="24"/>
        </w:rPr>
        <w:t>.</w:t>
      </w:r>
    </w:p>
    <w:p w14:paraId="59A4E9FE" w14:textId="77777777" w:rsidR="00BF62C0" w:rsidRPr="00BF62C0" w:rsidRDefault="00BF62C0"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Eğitim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hizmetlerine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ilişkin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tasarım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geliştirmelerle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ilgili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güncelleme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w:t>
      </w:r>
      <w:proofErr w:type="spellStart"/>
      <w:r w:rsidRPr="00BF62C0">
        <w:rPr>
          <w:rFonts w:ascii="Times New Roman" w:hAnsi="Times New Roman" w:cs="Times New Roman"/>
          <w:sz w:val="24"/>
          <w:szCs w:val="24"/>
        </w:rPr>
        <w:t>veya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değişiklikler</w:t>
      </w:r>
      <w:proofErr w:type="spellEnd"/>
      <w:r w:rsidRPr="00BF62C0">
        <w:rPr>
          <w:rFonts w:ascii="Times New Roman" w:hAnsi="Times New Roman" w:cs="Times New Roman"/>
          <w:sz w:val="24"/>
          <w:szCs w:val="24"/>
        </w:rPr>
        <w:t xml:space="preserve"> </w:t>
      </w:r>
    </w:p>
    <w:p w14:paraId="26B193D6" w14:textId="3654E058" w:rsidR="00BF62C0" w:rsidRPr="00BF62C0" w:rsidRDefault="000112A7"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Uygunsuzluk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Yönetimi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Prosedürü</w:t>
      </w:r>
      <w:proofErr w:type="spellEnd"/>
      <w:r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izlenerek</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gerçekleştirilir</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Ayrıca</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güncellenmesi</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düşünülen</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dersler</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ile</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ilgili</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işlemler</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bölüm</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kurullarınca</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Ders</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Planları</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ve</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İçeriklerinin</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Güncellenmesi</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İş</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Akışı</w:t>
      </w:r>
      <w:proofErr w:type="spellEnd"/>
      <w:r w:rsidR="00BF62C0" w:rsidRPr="00BF62C0">
        <w:rPr>
          <w:rFonts w:ascii="Times New Roman" w:hAnsi="Times New Roman" w:cs="Times New Roman"/>
          <w:sz w:val="24"/>
          <w:szCs w:val="24"/>
        </w:rPr>
        <w:t xml:space="preserve">” </w:t>
      </w:r>
      <w:proofErr w:type="spellStart"/>
      <w:r w:rsidR="00BF62C0" w:rsidRPr="00BF62C0">
        <w:rPr>
          <w:rFonts w:ascii="Times New Roman" w:hAnsi="Times New Roman" w:cs="Times New Roman"/>
          <w:sz w:val="24"/>
          <w:szCs w:val="24"/>
        </w:rPr>
        <w:t>izlenerek</w:t>
      </w:r>
      <w:proofErr w:type="spellEnd"/>
      <w:r w:rsidR="00BF62C0" w:rsidRPr="00BF62C0">
        <w:rPr>
          <w:rFonts w:ascii="Times New Roman" w:hAnsi="Times New Roman" w:cs="Times New Roman"/>
          <w:sz w:val="24"/>
          <w:szCs w:val="24"/>
        </w:rPr>
        <w:t xml:space="preserve"> </w:t>
      </w:r>
    </w:p>
    <w:p w14:paraId="05813510" w14:textId="77777777" w:rsidR="00BF62C0" w:rsidRPr="00BF62C0" w:rsidRDefault="00BF62C0"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gerçekleştirilir</w:t>
      </w:r>
      <w:proofErr w:type="spellEnd"/>
      <w:r w:rsidRPr="00BF62C0">
        <w:rPr>
          <w:rFonts w:ascii="Times New Roman" w:hAnsi="Times New Roman" w:cs="Times New Roman"/>
          <w:sz w:val="24"/>
          <w:szCs w:val="24"/>
        </w:rPr>
        <w:t>.</w:t>
      </w:r>
    </w:p>
    <w:p w14:paraId="48DD62C1" w14:textId="712F65C2" w:rsidR="00BF62C0" w:rsidRPr="00BF62C0" w:rsidRDefault="00BF62C0"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Yapılan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tasarım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geliştirme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değişiklikleri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öğrencilerden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bölüm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kurullarından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alınacak</w:t>
      </w:r>
      <w:proofErr w:type="spellEnd"/>
      <w:r>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geri</w:t>
      </w:r>
      <w:proofErr w:type="spellEnd"/>
      <w:r w:rsidR="000112A7">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bildirimler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ile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kontrol</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edilir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Yapılan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değişikliklerin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daha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önce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ortaya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çıkan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uygunsuzlukları</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giderip</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gidermediği</w:t>
      </w:r>
      <w:proofErr w:type="spellEnd"/>
      <w:r w:rsidRPr="00BF62C0">
        <w:rPr>
          <w:rFonts w:ascii="Times New Roman" w:hAnsi="Times New Roman" w:cs="Times New Roman"/>
          <w:sz w:val="24"/>
          <w:szCs w:val="24"/>
        </w:rPr>
        <w:t xml:space="preserve">, yeni </w:t>
      </w:r>
      <w:proofErr w:type="spellStart"/>
      <w:r w:rsidRPr="00BF62C0">
        <w:rPr>
          <w:rFonts w:ascii="Times New Roman" w:hAnsi="Times New Roman" w:cs="Times New Roman"/>
          <w:sz w:val="24"/>
          <w:szCs w:val="24"/>
        </w:rPr>
        <w:t>uygunsuzlukların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ortaya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çıkmasını</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önleyip</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önlemediği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kontrol</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edilir</w:t>
      </w:r>
      <w:proofErr w:type="spellEnd"/>
      <w:r w:rsidRPr="00BF62C0">
        <w:rPr>
          <w:rFonts w:ascii="Times New Roman" w:hAnsi="Times New Roman" w:cs="Times New Roman"/>
          <w:sz w:val="24"/>
          <w:szCs w:val="24"/>
        </w:rPr>
        <w:t>.</w:t>
      </w:r>
    </w:p>
    <w:p w14:paraId="70226BF0" w14:textId="77777777" w:rsidR="00BF62C0" w:rsidRDefault="00BF62C0" w:rsidP="007C7F84">
      <w:pPr>
        <w:spacing w:before="8"/>
        <w:jc w:val="both"/>
        <w:rPr>
          <w:rFonts w:ascii="Times New Roman" w:hAnsi="Times New Roman" w:cs="Times New Roman"/>
          <w:sz w:val="24"/>
          <w:szCs w:val="24"/>
        </w:rPr>
      </w:pPr>
    </w:p>
    <w:p w14:paraId="7393D09E" w14:textId="77777777" w:rsidR="00BF62C0" w:rsidRPr="00BF62C0" w:rsidRDefault="00BF62C0" w:rsidP="007C7F84">
      <w:pPr>
        <w:spacing w:before="8"/>
        <w:jc w:val="both"/>
        <w:rPr>
          <w:rFonts w:ascii="Times New Roman" w:hAnsi="Times New Roman" w:cs="Times New Roman"/>
          <w:b/>
          <w:sz w:val="24"/>
          <w:szCs w:val="24"/>
        </w:rPr>
      </w:pPr>
      <w:r>
        <w:rPr>
          <w:rFonts w:ascii="Times New Roman" w:hAnsi="Times New Roman" w:cs="Times New Roman"/>
          <w:b/>
          <w:sz w:val="24"/>
          <w:szCs w:val="24"/>
        </w:rPr>
        <w:t>4</w:t>
      </w:r>
      <w:r w:rsidRPr="00BF62C0">
        <w:rPr>
          <w:rFonts w:ascii="Times New Roman" w:hAnsi="Times New Roman" w:cs="Times New Roman"/>
          <w:b/>
          <w:sz w:val="24"/>
          <w:szCs w:val="24"/>
        </w:rPr>
        <w:t>.</w:t>
      </w:r>
      <w:r>
        <w:rPr>
          <w:rFonts w:ascii="Times New Roman" w:hAnsi="Times New Roman" w:cs="Times New Roman"/>
          <w:b/>
          <w:sz w:val="24"/>
          <w:szCs w:val="24"/>
        </w:rPr>
        <w:t>8</w:t>
      </w:r>
      <w:r w:rsidRPr="00BF62C0">
        <w:rPr>
          <w:rFonts w:ascii="Times New Roman" w:hAnsi="Times New Roman" w:cs="Times New Roman"/>
          <w:b/>
          <w:sz w:val="24"/>
          <w:szCs w:val="24"/>
        </w:rPr>
        <w:t xml:space="preserve">. Program </w:t>
      </w:r>
      <w:proofErr w:type="spellStart"/>
      <w:r w:rsidRPr="00BF62C0">
        <w:rPr>
          <w:rFonts w:ascii="Times New Roman" w:hAnsi="Times New Roman" w:cs="Times New Roman"/>
          <w:b/>
          <w:sz w:val="24"/>
          <w:szCs w:val="24"/>
        </w:rPr>
        <w:t>ve</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Ders</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Öğrenim</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Çıktılarının</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Değerlendirilmesi</w:t>
      </w:r>
      <w:proofErr w:type="spellEnd"/>
    </w:p>
    <w:p w14:paraId="08B7361D" w14:textId="77777777" w:rsidR="00BF62C0" w:rsidRPr="00BF62C0" w:rsidRDefault="00BF62C0" w:rsidP="007C7F84">
      <w:pPr>
        <w:spacing w:before="8"/>
        <w:jc w:val="both"/>
        <w:rPr>
          <w:rFonts w:ascii="Times New Roman" w:hAnsi="Times New Roman" w:cs="Times New Roman"/>
          <w:sz w:val="24"/>
          <w:szCs w:val="24"/>
        </w:rPr>
      </w:pPr>
      <w:r w:rsidRPr="00BF62C0">
        <w:rPr>
          <w:rFonts w:ascii="Times New Roman" w:hAnsi="Times New Roman" w:cs="Times New Roman"/>
          <w:sz w:val="24"/>
          <w:szCs w:val="24"/>
        </w:rPr>
        <w:t xml:space="preserve">Program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Ders</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öğrenim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çıktıları</w:t>
      </w:r>
      <w:proofErr w:type="spellEnd"/>
      <w:r w:rsidRPr="00BF62C0">
        <w:rPr>
          <w:rFonts w:ascii="Times New Roman" w:hAnsi="Times New Roman" w:cs="Times New Roman"/>
          <w:sz w:val="24"/>
          <w:szCs w:val="24"/>
        </w:rPr>
        <w:t xml:space="preserve"> </w:t>
      </w:r>
      <w:proofErr w:type="spellStart"/>
      <w:r w:rsidR="00F36595">
        <w:rPr>
          <w:rFonts w:ascii="Times New Roman" w:hAnsi="Times New Roman" w:cs="Times New Roman"/>
          <w:sz w:val="24"/>
          <w:szCs w:val="24"/>
        </w:rPr>
        <w:t>r</w:t>
      </w:r>
      <w:r w:rsidRPr="00BF62C0">
        <w:rPr>
          <w:rFonts w:ascii="Times New Roman" w:hAnsi="Times New Roman" w:cs="Times New Roman"/>
          <w:sz w:val="24"/>
          <w:szCs w:val="24"/>
        </w:rPr>
        <w:t>ektörlük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tarafından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belirlenen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bir</w:t>
      </w:r>
      <w:proofErr w:type="spellEnd"/>
      <w:r w:rsidRPr="00BF62C0">
        <w:rPr>
          <w:rFonts w:ascii="Times New Roman" w:hAnsi="Times New Roman" w:cs="Times New Roman"/>
          <w:sz w:val="24"/>
          <w:szCs w:val="24"/>
        </w:rPr>
        <w:t xml:space="preserve"> program </w:t>
      </w:r>
      <w:proofErr w:type="spellStart"/>
      <w:r w:rsidRPr="00BF62C0">
        <w:rPr>
          <w:rFonts w:ascii="Times New Roman" w:hAnsi="Times New Roman" w:cs="Times New Roman"/>
          <w:sz w:val="24"/>
          <w:szCs w:val="24"/>
        </w:rPr>
        <w:t>dahilinde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değerlendirilir</w:t>
      </w:r>
      <w:proofErr w:type="spellEnd"/>
      <w:r w:rsidRPr="00BF62C0">
        <w:rPr>
          <w:rFonts w:ascii="Times New Roman" w:hAnsi="Times New Roman" w:cs="Times New Roman"/>
          <w:sz w:val="24"/>
          <w:szCs w:val="24"/>
        </w:rPr>
        <w:t xml:space="preserve">. </w:t>
      </w:r>
    </w:p>
    <w:p w14:paraId="77A39B9F" w14:textId="77777777" w:rsidR="00BF62C0" w:rsidRDefault="00BF62C0" w:rsidP="007C7F84">
      <w:pPr>
        <w:spacing w:before="8"/>
        <w:jc w:val="both"/>
        <w:rPr>
          <w:rFonts w:ascii="Times New Roman" w:hAnsi="Times New Roman" w:cs="Times New Roman"/>
          <w:sz w:val="24"/>
          <w:szCs w:val="24"/>
        </w:rPr>
      </w:pPr>
      <w:proofErr w:type="spellStart"/>
      <w:r w:rsidRPr="00BF62C0">
        <w:rPr>
          <w:rFonts w:ascii="Times New Roman" w:hAnsi="Times New Roman" w:cs="Times New Roman"/>
          <w:sz w:val="24"/>
          <w:szCs w:val="24"/>
        </w:rPr>
        <w:t>Hazırlanan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raporlar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değerlendiriciler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tarafından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Rektörlük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ile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paylaşılır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İlgili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fakülte</w:t>
      </w:r>
      <w:proofErr w:type="spellEnd"/>
      <w:r w:rsidRPr="00BF62C0">
        <w:rPr>
          <w:rFonts w:ascii="Times New Roman" w:hAnsi="Times New Roman" w:cs="Times New Roman"/>
          <w:sz w:val="24"/>
          <w:szCs w:val="24"/>
        </w:rPr>
        <w:t>/</w:t>
      </w:r>
      <w:proofErr w:type="spellStart"/>
      <w:r w:rsidRPr="00BF62C0">
        <w:rPr>
          <w:rFonts w:ascii="Times New Roman" w:hAnsi="Times New Roman" w:cs="Times New Roman"/>
          <w:sz w:val="24"/>
          <w:szCs w:val="24"/>
        </w:rPr>
        <w:t>yüksekokul</w:t>
      </w:r>
      <w:proofErr w:type="spellEnd"/>
      <w:r w:rsidRPr="00BF62C0">
        <w:rPr>
          <w:rFonts w:ascii="Times New Roman" w:hAnsi="Times New Roman" w:cs="Times New Roman"/>
          <w:sz w:val="24"/>
          <w:szCs w:val="24"/>
        </w:rPr>
        <w:t>/</w:t>
      </w:r>
      <w:proofErr w:type="spellStart"/>
      <w:r w:rsidRPr="00BF62C0">
        <w:rPr>
          <w:rFonts w:ascii="Times New Roman" w:hAnsi="Times New Roman" w:cs="Times New Roman"/>
          <w:sz w:val="24"/>
          <w:szCs w:val="24"/>
        </w:rPr>
        <w:t>meslek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yüksekokulu</w:t>
      </w:r>
      <w:proofErr w:type="spellEnd"/>
      <w:r w:rsidRPr="00BF62C0">
        <w:rPr>
          <w:rFonts w:ascii="Times New Roman" w:hAnsi="Times New Roman" w:cs="Times New Roman"/>
          <w:sz w:val="24"/>
          <w:szCs w:val="24"/>
        </w:rPr>
        <w:t>/</w:t>
      </w:r>
      <w:proofErr w:type="spellStart"/>
      <w:r w:rsidRPr="00BF62C0">
        <w:rPr>
          <w:rFonts w:ascii="Times New Roman" w:hAnsi="Times New Roman" w:cs="Times New Roman"/>
          <w:sz w:val="24"/>
          <w:szCs w:val="24"/>
        </w:rPr>
        <w:t>enstitü</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tarafından</w:t>
      </w:r>
      <w:proofErr w:type="spellEnd"/>
      <w:r w:rsidRPr="00BF62C0">
        <w:rPr>
          <w:rFonts w:ascii="Times New Roman" w:hAnsi="Times New Roman" w:cs="Times New Roman"/>
          <w:sz w:val="24"/>
          <w:szCs w:val="24"/>
        </w:rPr>
        <w:t xml:space="preserve"> PUKÖ (</w:t>
      </w:r>
      <w:proofErr w:type="spellStart"/>
      <w:r w:rsidRPr="00BF62C0">
        <w:rPr>
          <w:rFonts w:ascii="Times New Roman" w:hAnsi="Times New Roman" w:cs="Times New Roman"/>
          <w:sz w:val="24"/>
          <w:szCs w:val="24"/>
        </w:rPr>
        <w:t>Planla</w:t>
      </w:r>
      <w:proofErr w:type="spellEnd"/>
      <w:r w:rsidRPr="00BF62C0">
        <w:rPr>
          <w:rFonts w:ascii="Times New Roman" w:hAnsi="Times New Roman" w:cs="Times New Roman"/>
          <w:sz w:val="24"/>
          <w:szCs w:val="24"/>
        </w:rPr>
        <w:t xml:space="preserve"> – </w:t>
      </w:r>
      <w:proofErr w:type="spellStart"/>
      <w:r w:rsidRPr="00BF62C0">
        <w:rPr>
          <w:rFonts w:ascii="Times New Roman" w:hAnsi="Times New Roman" w:cs="Times New Roman"/>
          <w:sz w:val="24"/>
          <w:szCs w:val="24"/>
        </w:rPr>
        <w:t>Uygula</w:t>
      </w:r>
      <w:proofErr w:type="spellEnd"/>
      <w:r w:rsidRPr="00BF62C0">
        <w:rPr>
          <w:rFonts w:ascii="Times New Roman" w:hAnsi="Times New Roman" w:cs="Times New Roman"/>
          <w:sz w:val="24"/>
          <w:szCs w:val="24"/>
        </w:rPr>
        <w:t xml:space="preserve"> – </w:t>
      </w:r>
      <w:proofErr w:type="spellStart"/>
      <w:r w:rsidRPr="00BF62C0">
        <w:rPr>
          <w:rFonts w:ascii="Times New Roman" w:hAnsi="Times New Roman" w:cs="Times New Roman"/>
          <w:sz w:val="24"/>
          <w:szCs w:val="24"/>
        </w:rPr>
        <w:t>Kontrol</w:t>
      </w:r>
      <w:proofErr w:type="spellEnd"/>
      <w:r w:rsidRPr="00BF62C0">
        <w:rPr>
          <w:rFonts w:ascii="Times New Roman" w:hAnsi="Times New Roman" w:cs="Times New Roman"/>
          <w:sz w:val="24"/>
          <w:szCs w:val="24"/>
        </w:rPr>
        <w:t xml:space="preserve"> Et – </w:t>
      </w:r>
      <w:proofErr w:type="spellStart"/>
      <w:r w:rsidRPr="00BF62C0">
        <w:rPr>
          <w:rFonts w:ascii="Times New Roman" w:hAnsi="Times New Roman" w:cs="Times New Roman"/>
          <w:sz w:val="24"/>
          <w:szCs w:val="24"/>
        </w:rPr>
        <w:t>Önlem</w:t>
      </w:r>
      <w:proofErr w:type="spellEnd"/>
      <w:r w:rsidRPr="00BF62C0">
        <w:rPr>
          <w:rFonts w:ascii="Times New Roman" w:hAnsi="Times New Roman" w:cs="Times New Roman"/>
          <w:sz w:val="24"/>
          <w:szCs w:val="24"/>
        </w:rPr>
        <w:t xml:space="preserve"> Al) </w:t>
      </w:r>
      <w:proofErr w:type="spellStart"/>
      <w:r w:rsidRPr="00BF62C0">
        <w:rPr>
          <w:rFonts w:ascii="Times New Roman" w:hAnsi="Times New Roman" w:cs="Times New Roman"/>
          <w:sz w:val="24"/>
          <w:szCs w:val="24"/>
        </w:rPr>
        <w:t>başlatılır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Hazırlanan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iyileştirme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planlanları</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Kalite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Koordinatörlüğe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ile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koordineli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takip</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edilir</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Rektörlüğün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onayına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sunulur</w:t>
      </w:r>
      <w:proofErr w:type="spellEnd"/>
      <w:r w:rsidRPr="00BF62C0">
        <w:rPr>
          <w:rFonts w:ascii="Times New Roman" w:hAnsi="Times New Roman" w:cs="Times New Roman"/>
          <w:sz w:val="24"/>
          <w:szCs w:val="24"/>
        </w:rPr>
        <w:t>.</w:t>
      </w:r>
    </w:p>
    <w:p w14:paraId="5A961F97" w14:textId="77777777" w:rsidR="00BF62C0" w:rsidRPr="00BF62C0" w:rsidRDefault="00BF62C0" w:rsidP="007C7F84">
      <w:pPr>
        <w:spacing w:before="8"/>
        <w:jc w:val="both"/>
        <w:rPr>
          <w:rFonts w:ascii="Times New Roman" w:hAnsi="Times New Roman" w:cs="Times New Roman"/>
          <w:sz w:val="24"/>
          <w:szCs w:val="24"/>
        </w:rPr>
      </w:pPr>
    </w:p>
    <w:p w14:paraId="4C46D55F" w14:textId="77777777" w:rsidR="00BF62C0" w:rsidRDefault="00BF62C0" w:rsidP="007C7F84">
      <w:pPr>
        <w:spacing w:before="8"/>
        <w:jc w:val="both"/>
        <w:rPr>
          <w:rFonts w:ascii="Times New Roman" w:hAnsi="Times New Roman" w:cs="Times New Roman"/>
          <w:b/>
          <w:sz w:val="24"/>
          <w:szCs w:val="24"/>
        </w:rPr>
      </w:pPr>
      <w:r>
        <w:rPr>
          <w:rFonts w:ascii="Times New Roman" w:hAnsi="Times New Roman" w:cs="Times New Roman"/>
          <w:b/>
          <w:sz w:val="24"/>
          <w:szCs w:val="24"/>
        </w:rPr>
        <w:t>5</w:t>
      </w:r>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İlgili</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Dokümanlar</w:t>
      </w:r>
      <w:proofErr w:type="spellEnd"/>
    </w:p>
    <w:p w14:paraId="54747E78" w14:textId="77777777" w:rsidR="00BF62C0" w:rsidRPr="00BF62C0" w:rsidRDefault="00BF62C0" w:rsidP="007C7F84">
      <w:pPr>
        <w:spacing w:before="8"/>
        <w:jc w:val="both"/>
        <w:rPr>
          <w:rFonts w:ascii="Times New Roman" w:hAnsi="Times New Roman" w:cs="Times New Roman"/>
          <w:b/>
          <w:sz w:val="24"/>
          <w:szCs w:val="24"/>
        </w:rPr>
      </w:pPr>
      <w:proofErr w:type="spellStart"/>
      <w:r w:rsidRPr="00BF62C0">
        <w:rPr>
          <w:rFonts w:ascii="Times New Roman" w:hAnsi="Times New Roman" w:cs="Times New Roman"/>
          <w:b/>
          <w:sz w:val="24"/>
          <w:szCs w:val="24"/>
        </w:rPr>
        <w:t>Dış</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Kaynaklı</w:t>
      </w:r>
      <w:proofErr w:type="spellEnd"/>
      <w:r w:rsidRPr="00BF62C0">
        <w:rPr>
          <w:rFonts w:ascii="Times New Roman" w:hAnsi="Times New Roman" w:cs="Times New Roman"/>
          <w:b/>
          <w:sz w:val="24"/>
          <w:szCs w:val="24"/>
        </w:rPr>
        <w:t xml:space="preserve"> </w:t>
      </w:r>
      <w:proofErr w:type="spellStart"/>
      <w:r w:rsidRPr="00BF62C0">
        <w:rPr>
          <w:rFonts w:ascii="Times New Roman" w:hAnsi="Times New Roman" w:cs="Times New Roman"/>
          <w:b/>
          <w:sz w:val="24"/>
          <w:szCs w:val="24"/>
        </w:rPr>
        <w:t>Dokümanlar</w:t>
      </w:r>
      <w:proofErr w:type="spellEnd"/>
      <w:r w:rsidR="00B5065B">
        <w:rPr>
          <w:rFonts w:ascii="Times New Roman" w:hAnsi="Times New Roman" w:cs="Times New Roman"/>
          <w:b/>
          <w:sz w:val="24"/>
          <w:szCs w:val="24"/>
        </w:rPr>
        <w:t>;</w:t>
      </w:r>
    </w:p>
    <w:p w14:paraId="14249D16" w14:textId="77777777" w:rsidR="00BF62C0" w:rsidRPr="00BF62C0" w:rsidRDefault="00BF62C0" w:rsidP="007C7F84">
      <w:pPr>
        <w:pStyle w:val="ListeParagraf"/>
        <w:numPr>
          <w:ilvl w:val="0"/>
          <w:numId w:val="12"/>
        </w:numPr>
        <w:spacing w:before="8"/>
        <w:ind w:left="426" w:hanging="295"/>
        <w:jc w:val="both"/>
        <w:rPr>
          <w:rFonts w:ascii="Times New Roman" w:hAnsi="Times New Roman" w:cs="Times New Roman"/>
          <w:sz w:val="24"/>
          <w:szCs w:val="24"/>
        </w:rPr>
      </w:pPr>
      <w:proofErr w:type="spellStart"/>
      <w:r w:rsidRPr="00BF62C0">
        <w:rPr>
          <w:rFonts w:ascii="Times New Roman" w:hAnsi="Times New Roman" w:cs="Times New Roman"/>
          <w:sz w:val="24"/>
          <w:szCs w:val="24"/>
        </w:rPr>
        <w:t>Ön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Lisans</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Lisans</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Eğitim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Yönetmeliği</w:t>
      </w:r>
      <w:proofErr w:type="spellEnd"/>
    </w:p>
    <w:p w14:paraId="5BAB0026" w14:textId="77777777" w:rsidR="00BF62C0" w:rsidRPr="00BF62C0" w:rsidRDefault="00BF62C0" w:rsidP="007C7F84">
      <w:pPr>
        <w:pStyle w:val="ListeParagraf"/>
        <w:numPr>
          <w:ilvl w:val="0"/>
          <w:numId w:val="12"/>
        </w:numPr>
        <w:spacing w:before="8"/>
        <w:ind w:left="426" w:hanging="295"/>
        <w:jc w:val="both"/>
        <w:rPr>
          <w:rFonts w:ascii="Times New Roman" w:hAnsi="Times New Roman" w:cs="Times New Roman"/>
          <w:sz w:val="24"/>
          <w:szCs w:val="24"/>
        </w:rPr>
      </w:pPr>
      <w:proofErr w:type="spellStart"/>
      <w:r w:rsidRPr="00BF62C0">
        <w:rPr>
          <w:rFonts w:ascii="Times New Roman" w:hAnsi="Times New Roman" w:cs="Times New Roman"/>
          <w:sz w:val="24"/>
          <w:szCs w:val="24"/>
        </w:rPr>
        <w:t>Lisansüstü</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Eğitim-Öğretim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Yönetmeliği</w:t>
      </w:r>
      <w:proofErr w:type="spellEnd"/>
    </w:p>
    <w:p w14:paraId="4A31A39F" w14:textId="77777777" w:rsidR="00BF62C0" w:rsidRPr="00BF62C0" w:rsidRDefault="00BF62C0" w:rsidP="007C7F84">
      <w:pPr>
        <w:pStyle w:val="ListeParagraf"/>
        <w:numPr>
          <w:ilvl w:val="0"/>
          <w:numId w:val="12"/>
        </w:numPr>
        <w:spacing w:before="8"/>
        <w:ind w:left="426" w:hanging="295"/>
        <w:jc w:val="both"/>
        <w:rPr>
          <w:rFonts w:ascii="Times New Roman" w:hAnsi="Times New Roman" w:cs="Times New Roman"/>
          <w:sz w:val="24"/>
          <w:szCs w:val="24"/>
        </w:rPr>
      </w:pPr>
      <w:proofErr w:type="spellStart"/>
      <w:r w:rsidRPr="00BF62C0">
        <w:rPr>
          <w:rFonts w:ascii="Times New Roman" w:hAnsi="Times New Roman" w:cs="Times New Roman"/>
          <w:sz w:val="24"/>
          <w:szCs w:val="24"/>
        </w:rPr>
        <w:t>Yükseköğretim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Kanunu</w:t>
      </w:r>
      <w:proofErr w:type="spellEnd"/>
      <w:r w:rsidRPr="00BF62C0">
        <w:rPr>
          <w:rFonts w:ascii="Times New Roman" w:hAnsi="Times New Roman" w:cs="Times New Roman"/>
          <w:sz w:val="24"/>
          <w:szCs w:val="24"/>
        </w:rPr>
        <w:t xml:space="preserve"> (2547)</w:t>
      </w:r>
    </w:p>
    <w:p w14:paraId="6D5EE13A" w14:textId="77777777" w:rsidR="00BF62C0" w:rsidRPr="00BF62C0" w:rsidRDefault="00BF62C0" w:rsidP="007C7F84">
      <w:pPr>
        <w:pStyle w:val="ListeParagraf"/>
        <w:numPr>
          <w:ilvl w:val="0"/>
          <w:numId w:val="12"/>
        </w:numPr>
        <w:spacing w:before="8"/>
        <w:ind w:left="426" w:hanging="295"/>
        <w:jc w:val="both"/>
        <w:rPr>
          <w:rFonts w:ascii="Times New Roman" w:hAnsi="Times New Roman" w:cs="Times New Roman"/>
          <w:sz w:val="24"/>
          <w:szCs w:val="24"/>
        </w:rPr>
      </w:pPr>
      <w:proofErr w:type="spellStart"/>
      <w:r w:rsidRPr="00BF62C0">
        <w:rPr>
          <w:rFonts w:ascii="Times New Roman" w:hAnsi="Times New Roman" w:cs="Times New Roman"/>
          <w:sz w:val="24"/>
          <w:szCs w:val="24"/>
        </w:rPr>
        <w:t>Yükseköğretim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Kurulu</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Bilimsel</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Araştırma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Yayın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Etiği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Yönergesi</w:t>
      </w:r>
      <w:proofErr w:type="spellEnd"/>
    </w:p>
    <w:p w14:paraId="6BF35F6F" w14:textId="77777777" w:rsidR="0080451B" w:rsidRPr="00BF62C0" w:rsidRDefault="00BF62C0" w:rsidP="007C7F84">
      <w:pPr>
        <w:pStyle w:val="ListeParagraf"/>
        <w:numPr>
          <w:ilvl w:val="0"/>
          <w:numId w:val="12"/>
        </w:numPr>
        <w:spacing w:before="8"/>
        <w:ind w:left="426" w:hanging="295"/>
        <w:jc w:val="both"/>
        <w:rPr>
          <w:rFonts w:ascii="Times New Roman" w:hAnsi="Times New Roman" w:cs="Times New Roman"/>
          <w:sz w:val="24"/>
          <w:szCs w:val="24"/>
        </w:rPr>
      </w:pPr>
      <w:proofErr w:type="spellStart"/>
      <w:r w:rsidRPr="00BF62C0">
        <w:rPr>
          <w:rFonts w:ascii="Times New Roman" w:hAnsi="Times New Roman" w:cs="Times New Roman"/>
          <w:sz w:val="24"/>
          <w:szCs w:val="24"/>
        </w:rPr>
        <w:t>Yükseköğretim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Kurumlarının</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Yurtdışındaki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Kapsama</w:t>
      </w:r>
      <w:proofErr w:type="spellEnd"/>
      <w:r w:rsidRPr="00BF62C0">
        <w:rPr>
          <w:rFonts w:ascii="Times New Roman" w:hAnsi="Times New Roman" w:cs="Times New Roman"/>
          <w:sz w:val="24"/>
          <w:szCs w:val="24"/>
        </w:rPr>
        <w:t xml:space="preserve"> Dahil </w:t>
      </w:r>
      <w:proofErr w:type="spellStart"/>
      <w:r w:rsidRPr="00BF62C0">
        <w:rPr>
          <w:rFonts w:ascii="Times New Roman" w:hAnsi="Times New Roman" w:cs="Times New Roman"/>
          <w:sz w:val="24"/>
          <w:szCs w:val="24"/>
        </w:rPr>
        <w:t>Yükseköğretim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Kurumlarıyla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Ortak</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Eğitim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ve</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Öğretim</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Programları</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Tesisi</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Hakkında</w:t>
      </w:r>
      <w:proofErr w:type="spellEnd"/>
      <w:r w:rsidRPr="00BF62C0">
        <w:rPr>
          <w:rFonts w:ascii="Times New Roman" w:hAnsi="Times New Roman" w:cs="Times New Roman"/>
          <w:sz w:val="24"/>
          <w:szCs w:val="24"/>
        </w:rPr>
        <w:t xml:space="preserve"> </w:t>
      </w:r>
      <w:proofErr w:type="spellStart"/>
      <w:r w:rsidRPr="00BF62C0">
        <w:rPr>
          <w:rFonts w:ascii="Times New Roman" w:hAnsi="Times New Roman" w:cs="Times New Roman"/>
          <w:sz w:val="24"/>
          <w:szCs w:val="24"/>
        </w:rPr>
        <w:t>Yönetmelik</w:t>
      </w:r>
      <w:proofErr w:type="spellEnd"/>
    </w:p>
    <w:p w14:paraId="72A11EC8" w14:textId="77777777" w:rsidR="00B5065B" w:rsidRDefault="00B5065B" w:rsidP="007C7F84">
      <w:pPr>
        <w:spacing w:before="8"/>
        <w:jc w:val="both"/>
        <w:rPr>
          <w:rFonts w:ascii="Times New Roman" w:hAnsi="Times New Roman" w:cs="Times New Roman"/>
          <w:b/>
          <w:sz w:val="24"/>
          <w:szCs w:val="24"/>
        </w:rPr>
      </w:pPr>
    </w:p>
    <w:p w14:paraId="2A26C96E" w14:textId="77777777" w:rsidR="0080451B" w:rsidRPr="00B5065B" w:rsidRDefault="00BF62C0" w:rsidP="007C7F84">
      <w:pPr>
        <w:spacing w:before="8"/>
        <w:jc w:val="both"/>
        <w:rPr>
          <w:rFonts w:ascii="Times New Roman" w:hAnsi="Times New Roman" w:cs="Times New Roman"/>
          <w:b/>
          <w:sz w:val="24"/>
          <w:szCs w:val="24"/>
        </w:rPr>
      </w:pPr>
      <w:proofErr w:type="spellStart"/>
      <w:r w:rsidRPr="00B5065B">
        <w:rPr>
          <w:rFonts w:ascii="Times New Roman" w:hAnsi="Times New Roman" w:cs="Times New Roman"/>
          <w:b/>
          <w:sz w:val="24"/>
          <w:szCs w:val="24"/>
        </w:rPr>
        <w:t>İç</w:t>
      </w:r>
      <w:proofErr w:type="spellEnd"/>
      <w:r w:rsidRPr="00B5065B">
        <w:rPr>
          <w:rFonts w:ascii="Times New Roman" w:hAnsi="Times New Roman" w:cs="Times New Roman"/>
          <w:b/>
          <w:sz w:val="24"/>
          <w:szCs w:val="24"/>
        </w:rPr>
        <w:t xml:space="preserve"> </w:t>
      </w:r>
      <w:proofErr w:type="spellStart"/>
      <w:r w:rsidRPr="00B5065B">
        <w:rPr>
          <w:rFonts w:ascii="Times New Roman" w:hAnsi="Times New Roman" w:cs="Times New Roman"/>
          <w:b/>
          <w:sz w:val="24"/>
          <w:szCs w:val="24"/>
        </w:rPr>
        <w:t>Kaynaklı</w:t>
      </w:r>
      <w:proofErr w:type="spellEnd"/>
      <w:r w:rsidRPr="00B5065B">
        <w:rPr>
          <w:rFonts w:ascii="Times New Roman" w:hAnsi="Times New Roman" w:cs="Times New Roman"/>
          <w:b/>
          <w:sz w:val="24"/>
          <w:szCs w:val="24"/>
        </w:rPr>
        <w:t xml:space="preserve"> </w:t>
      </w:r>
      <w:proofErr w:type="spellStart"/>
      <w:r w:rsidRPr="00B5065B">
        <w:rPr>
          <w:rFonts w:ascii="Times New Roman" w:hAnsi="Times New Roman" w:cs="Times New Roman"/>
          <w:b/>
          <w:sz w:val="24"/>
          <w:szCs w:val="24"/>
        </w:rPr>
        <w:t>Dokümanlar</w:t>
      </w:r>
      <w:proofErr w:type="spellEnd"/>
      <w:r w:rsidR="00B5065B">
        <w:rPr>
          <w:rFonts w:ascii="Times New Roman" w:hAnsi="Times New Roman" w:cs="Times New Roman"/>
          <w:b/>
          <w:sz w:val="24"/>
          <w:szCs w:val="24"/>
        </w:rPr>
        <w:t>;</w:t>
      </w:r>
    </w:p>
    <w:p w14:paraId="2D0A54A8"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Eğitim</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Öğretim</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Hizmetlerinin</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Planlanması</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005E86C1"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Eğitim-Öğretim</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Hizmetlerinin</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Gerçekleştirilmesi</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456445CC"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Bölüm</w:t>
      </w:r>
      <w:proofErr w:type="spellEnd"/>
      <w:r w:rsidRPr="00B5065B">
        <w:rPr>
          <w:rFonts w:ascii="Times New Roman" w:hAnsi="Times New Roman" w:cs="Times New Roman"/>
          <w:sz w:val="24"/>
          <w:szCs w:val="24"/>
        </w:rPr>
        <w:t xml:space="preserve">-Program </w:t>
      </w:r>
      <w:proofErr w:type="spellStart"/>
      <w:r w:rsidRPr="00B5065B">
        <w:rPr>
          <w:rFonts w:ascii="Times New Roman" w:hAnsi="Times New Roman" w:cs="Times New Roman"/>
          <w:sz w:val="24"/>
          <w:szCs w:val="24"/>
        </w:rPr>
        <w:t>Yeterliliklerinin</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Belirlenmesi</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32D678FB"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Ders</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Planları</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Ve</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İçeriklerinin</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Güncellenmesi</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68EBFD30"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Yayın</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İşleri</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405D09A2"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Lisansüstü</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Ders</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Açma</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4C47549B"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Uzmanlık</w:t>
      </w:r>
      <w:proofErr w:type="spellEnd"/>
      <w:r w:rsidRPr="00B5065B">
        <w:rPr>
          <w:rFonts w:ascii="Times New Roman" w:hAnsi="Times New Roman" w:cs="Times New Roman"/>
          <w:sz w:val="24"/>
          <w:szCs w:val="24"/>
        </w:rPr>
        <w:t xml:space="preserve"> Alan </w:t>
      </w:r>
      <w:proofErr w:type="spellStart"/>
      <w:r w:rsidRPr="00B5065B">
        <w:rPr>
          <w:rFonts w:ascii="Times New Roman" w:hAnsi="Times New Roman" w:cs="Times New Roman"/>
          <w:sz w:val="24"/>
          <w:szCs w:val="24"/>
        </w:rPr>
        <w:t>Dersi</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Ders</w:t>
      </w:r>
      <w:proofErr w:type="spellEnd"/>
      <w:r w:rsidRPr="00B5065B">
        <w:rPr>
          <w:rFonts w:ascii="Times New Roman" w:hAnsi="Times New Roman" w:cs="Times New Roman"/>
          <w:sz w:val="24"/>
          <w:szCs w:val="24"/>
        </w:rPr>
        <w:t xml:space="preserve"> </w:t>
      </w:r>
      <w:proofErr w:type="spellStart"/>
      <w:r w:rsidRPr="00B5065B">
        <w:rPr>
          <w:rFonts w:ascii="Times New Roman" w:hAnsi="Times New Roman" w:cs="Times New Roman"/>
          <w:sz w:val="24"/>
          <w:szCs w:val="24"/>
        </w:rPr>
        <w:t>Açma</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6785A675" w14:textId="77777777" w:rsidR="00B5065B" w:rsidRPr="00B5065B" w:rsidRDefault="00B5065B" w:rsidP="007C7F84">
      <w:pPr>
        <w:pStyle w:val="ListeParagraf"/>
        <w:numPr>
          <w:ilvl w:val="0"/>
          <w:numId w:val="13"/>
        </w:numPr>
        <w:spacing w:before="8"/>
        <w:ind w:left="426" w:hanging="284"/>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5065B">
        <w:rPr>
          <w:rFonts w:ascii="Times New Roman" w:hAnsi="Times New Roman" w:cs="Times New Roman"/>
          <w:sz w:val="24"/>
          <w:szCs w:val="24"/>
        </w:rPr>
        <w:t>Enstitülerin</w:t>
      </w:r>
      <w:proofErr w:type="spellEnd"/>
      <w:r w:rsidRPr="00B5065B">
        <w:rPr>
          <w:rFonts w:ascii="Times New Roman" w:hAnsi="Times New Roman" w:cs="Times New Roman"/>
          <w:sz w:val="24"/>
          <w:szCs w:val="24"/>
        </w:rPr>
        <w:t xml:space="preserve"> Yeni </w:t>
      </w:r>
      <w:proofErr w:type="spellStart"/>
      <w:r w:rsidRPr="00B5065B">
        <w:rPr>
          <w:rFonts w:ascii="Times New Roman" w:hAnsi="Times New Roman" w:cs="Times New Roman"/>
          <w:sz w:val="24"/>
          <w:szCs w:val="24"/>
        </w:rPr>
        <w:t>Lisansüstü</w:t>
      </w:r>
      <w:proofErr w:type="spellEnd"/>
      <w:r w:rsidRPr="00B5065B">
        <w:rPr>
          <w:rFonts w:ascii="Times New Roman" w:hAnsi="Times New Roman" w:cs="Times New Roman"/>
          <w:sz w:val="24"/>
          <w:szCs w:val="24"/>
        </w:rPr>
        <w:t xml:space="preserve"> Program </w:t>
      </w:r>
      <w:proofErr w:type="spellStart"/>
      <w:r w:rsidRPr="00B5065B">
        <w:rPr>
          <w:rFonts w:ascii="Times New Roman" w:hAnsi="Times New Roman" w:cs="Times New Roman"/>
          <w:sz w:val="24"/>
          <w:szCs w:val="24"/>
        </w:rPr>
        <w:t>Açma</w:t>
      </w:r>
      <w:proofErr w:type="spellEnd"/>
      <w:r>
        <w:rPr>
          <w:rFonts w:ascii="Times New Roman" w:hAnsi="Times New Roman" w:cs="Times New Roman"/>
          <w:sz w:val="24"/>
          <w:szCs w:val="24"/>
        </w:rPr>
        <w:t>”</w:t>
      </w:r>
      <w:r w:rsidRPr="00B5065B">
        <w:rPr>
          <w:rFonts w:ascii="Times New Roman" w:hAnsi="Times New Roman" w:cs="Times New Roman"/>
          <w:sz w:val="24"/>
          <w:szCs w:val="24"/>
        </w:rPr>
        <w:t xml:space="preserve"> </w:t>
      </w:r>
      <w:proofErr w:type="spellStart"/>
      <w:r>
        <w:rPr>
          <w:rFonts w:ascii="Times New Roman" w:hAnsi="Times New Roman" w:cs="Times New Roman"/>
          <w:sz w:val="24"/>
          <w:szCs w:val="24"/>
        </w:rPr>
        <w:t>doküman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kayıtları</w:t>
      </w:r>
      <w:proofErr w:type="spellEnd"/>
    </w:p>
    <w:p w14:paraId="0D4FC2C7" w14:textId="77777777" w:rsidR="0080451B" w:rsidRPr="00617556" w:rsidRDefault="0080451B" w:rsidP="007C7F84">
      <w:pPr>
        <w:spacing w:before="8" w:line="120" w:lineRule="exact"/>
        <w:jc w:val="both"/>
        <w:rPr>
          <w:rFonts w:ascii="Times New Roman" w:hAnsi="Times New Roman" w:cs="Times New Roman"/>
          <w:sz w:val="24"/>
          <w:szCs w:val="24"/>
        </w:rPr>
      </w:pPr>
    </w:p>
    <w:p w14:paraId="47F011D4" w14:textId="77777777" w:rsidR="0018517E" w:rsidRPr="00617556" w:rsidRDefault="0018517E" w:rsidP="007C7F84">
      <w:pPr>
        <w:spacing w:before="15" w:line="240" w:lineRule="exact"/>
        <w:jc w:val="both"/>
        <w:rPr>
          <w:rFonts w:ascii="Times New Roman" w:hAnsi="Times New Roman" w:cs="Times New Roman"/>
          <w:sz w:val="24"/>
          <w:szCs w:val="24"/>
        </w:rPr>
      </w:pPr>
      <w:bookmarkStart w:id="4" w:name="_bookmark8"/>
      <w:bookmarkStart w:id="5" w:name="_bookmark10"/>
      <w:bookmarkEnd w:id="4"/>
      <w:bookmarkEnd w:id="5"/>
    </w:p>
    <w:p w14:paraId="5FE8BB12" w14:textId="77777777" w:rsidR="0018517E" w:rsidRPr="00617556" w:rsidRDefault="0018517E" w:rsidP="007C7F84">
      <w:pPr>
        <w:jc w:val="both"/>
        <w:rPr>
          <w:rFonts w:ascii="Times New Roman" w:hAnsi="Times New Roman" w:cs="Times New Roman"/>
          <w:sz w:val="24"/>
          <w:szCs w:val="24"/>
        </w:rPr>
      </w:pPr>
    </w:p>
    <w:p w14:paraId="7E5D7F32" w14:textId="77777777" w:rsidR="004E4EB6" w:rsidRPr="00617556" w:rsidRDefault="0018517E" w:rsidP="007C7F84">
      <w:pPr>
        <w:tabs>
          <w:tab w:val="left" w:pos="7282"/>
        </w:tabs>
        <w:jc w:val="both"/>
        <w:rPr>
          <w:rFonts w:ascii="Times New Roman" w:hAnsi="Times New Roman" w:cs="Times New Roman"/>
          <w:b/>
          <w:sz w:val="24"/>
          <w:szCs w:val="24"/>
        </w:rPr>
      </w:pPr>
      <w:r w:rsidRPr="00617556">
        <w:rPr>
          <w:rFonts w:ascii="Times New Roman" w:hAnsi="Times New Roman" w:cs="Times New Roman"/>
          <w:sz w:val="24"/>
          <w:szCs w:val="24"/>
        </w:rPr>
        <w:tab/>
      </w:r>
      <w:r w:rsidRPr="00617556">
        <w:rPr>
          <w:rFonts w:ascii="Times New Roman" w:hAnsi="Times New Roman" w:cs="Times New Roman"/>
          <w:b/>
          <w:sz w:val="24"/>
          <w:szCs w:val="24"/>
        </w:rPr>
        <w:t>ONAY</w:t>
      </w:r>
    </w:p>
    <w:sectPr w:rsidR="004E4EB6" w:rsidRPr="00617556" w:rsidSect="0018517E">
      <w:headerReference w:type="default" r:id="rId7"/>
      <w:footerReference w:type="default" r:id="rId8"/>
      <w:pgSz w:w="11910" w:h="16840"/>
      <w:pgMar w:top="1400" w:right="740" w:bottom="480" w:left="1200" w:header="708" w:footer="2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B7DB" w14:textId="77777777" w:rsidR="004461C2" w:rsidRDefault="004461C2">
      <w:r>
        <w:separator/>
      </w:r>
    </w:p>
  </w:endnote>
  <w:endnote w:type="continuationSeparator" w:id="0">
    <w:p w14:paraId="485C27E5" w14:textId="77777777" w:rsidR="004461C2" w:rsidRDefault="0044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25160"/>
      <w:docPartObj>
        <w:docPartGallery w:val="Page Numbers (Bottom of Page)"/>
        <w:docPartUnique/>
      </w:docPartObj>
    </w:sdtPr>
    <w:sdtEndPr/>
    <w:sdtContent>
      <w:p w14:paraId="15593D9E" w14:textId="77777777" w:rsidR="0018517E" w:rsidRDefault="0018517E">
        <w:pPr>
          <w:pStyle w:val="AltBilgi"/>
          <w:jc w:val="center"/>
        </w:pPr>
        <w:r>
          <w:fldChar w:fldCharType="begin"/>
        </w:r>
        <w:r>
          <w:instrText>PAGE   \* MERGEFORMAT</w:instrText>
        </w:r>
        <w:r>
          <w:fldChar w:fldCharType="separate"/>
        </w:r>
        <w:r w:rsidR="002330CB" w:rsidRPr="002330CB">
          <w:rPr>
            <w:noProof/>
            <w:lang w:val="tr-TR"/>
          </w:rPr>
          <w:t>4</w:t>
        </w:r>
        <w:r>
          <w:fldChar w:fldCharType="end"/>
        </w:r>
      </w:p>
    </w:sdtContent>
  </w:sdt>
  <w:p w14:paraId="1B9D903F" w14:textId="77777777" w:rsidR="002859D6" w:rsidRPr="00253465" w:rsidRDefault="002859D6" w:rsidP="00253465">
    <w:pPr>
      <w:pStyle w:val="AltBilgi"/>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4AE5" w14:textId="77777777" w:rsidR="004461C2" w:rsidRDefault="004461C2">
      <w:r>
        <w:separator/>
      </w:r>
    </w:p>
  </w:footnote>
  <w:footnote w:type="continuationSeparator" w:id="0">
    <w:p w14:paraId="74E33DFB" w14:textId="77777777" w:rsidR="004461C2" w:rsidRDefault="0044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8"/>
      <w:gridCol w:w="4270"/>
      <w:gridCol w:w="2224"/>
      <w:gridCol w:w="1603"/>
    </w:tblGrid>
    <w:tr w:rsidR="00084B10" w:rsidRPr="00197016" w14:paraId="4091E3F6" w14:textId="77777777" w:rsidTr="0018517E">
      <w:trPr>
        <w:trHeight w:val="281"/>
      </w:trPr>
      <w:tc>
        <w:tcPr>
          <w:tcW w:w="1968" w:type="dxa"/>
          <w:vMerge w:val="restart"/>
          <w:shd w:val="clear" w:color="auto" w:fill="auto"/>
        </w:tcPr>
        <w:p w14:paraId="300FFE1A" w14:textId="77777777" w:rsidR="00465B4D" w:rsidRPr="00E32D77" w:rsidRDefault="007A3483" w:rsidP="007A348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14:anchorId="2FEE8E36" wp14:editId="6DD280EF">
                <wp:extent cx="597535" cy="579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inline>
            </w:drawing>
          </w:r>
        </w:p>
      </w:tc>
      <w:tc>
        <w:tcPr>
          <w:tcW w:w="4270" w:type="dxa"/>
          <w:vMerge w:val="restart"/>
          <w:shd w:val="clear" w:color="auto" w:fill="auto"/>
          <w:vAlign w:val="center"/>
        </w:tcPr>
        <w:p w14:paraId="7093E9EF" w14:textId="77777777" w:rsidR="00465B4D" w:rsidRPr="00465B4D" w:rsidRDefault="0080451B" w:rsidP="003021B4">
          <w:pPr>
            <w:jc w:val="center"/>
            <w:rPr>
              <w:rFonts w:ascii="Times New Roman" w:eastAsia="Times New Roman" w:hAnsi="Times New Roman" w:cs="Times New Roman"/>
              <w:b/>
            </w:rPr>
          </w:pPr>
          <w:r w:rsidRPr="0080451B">
            <w:rPr>
              <w:rFonts w:ascii="Times New Roman" w:eastAsia="Times New Roman" w:hAnsi="Times New Roman" w:cs="Times New Roman"/>
              <w:b/>
            </w:rPr>
            <w:t xml:space="preserve">EĞİTİM ÖĞRETİM HİZMETLERİNİN </w:t>
          </w:r>
          <w:r>
            <w:rPr>
              <w:rFonts w:ascii="Times New Roman" w:eastAsia="Times New Roman" w:hAnsi="Times New Roman" w:cs="Times New Roman"/>
              <w:b/>
            </w:rPr>
            <w:t>TASARIMI VE GELİŞTİRİLMESİ</w:t>
          </w:r>
          <w:r w:rsidR="00465B4D" w:rsidRPr="00465B4D">
            <w:rPr>
              <w:rFonts w:ascii="Times New Roman" w:eastAsia="Times New Roman" w:hAnsi="Times New Roman" w:cs="Times New Roman"/>
              <w:b/>
            </w:rPr>
            <w:t xml:space="preserve"> PROSEDÜRÜ</w:t>
          </w:r>
        </w:p>
      </w:tc>
      <w:tc>
        <w:tcPr>
          <w:tcW w:w="2224" w:type="dxa"/>
          <w:shd w:val="clear" w:color="auto" w:fill="auto"/>
        </w:tcPr>
        <w:p w14:paraId="75826264" w14:textId="77777777" w:rsidR="00465B4D" w:rsidRPr="002859D6" w:rsidRDefault="00465B4D" w:rsidP="003021B4">
          <w:pPr>
            <w:rPr>
              <w:rFonts w:ascii="Times New Roman" w:eastAsia="Times New Roman" w:hAnsi="Times New Roman" w:cs="Times New Roman"/>
              <w:b/>
              <w:sz w:val="24"/>
              <w:szCs w:val="24"/>
            </w:rPr>
          </w:pPr>
          <w:proofErr w:type="spellStart"/>
          <w:r w:rsidRPr="002859D6">
            <w:rPr>
              <w:rFonts w:ascii="Times New Roman" w:eastAsia="Times New Roman" w:hAnsi="Times New Roman" w:cs="Times New Roman"/>
              <w:b/>
              <w:bCs/>
              <w:sz w:val="20"/>
              <w:szCs w:val="20"/>
            </w:rPr>
            <w:t>Doküman</w:t>
          </w:r>
          <w:proofErr w:type="spellEnd"/>
          <w:r w:rsidR="0018517E">
            <w:rPr>
              <w:rFonts w:ascii="Times New Roman" w:eastAsia="Times New Roman" w:hAnsi="Times New Roman" w:cs="Times New Roman"/>
              <w:b/>
              <w:bCs/>
              <w:sz w:val="20"/>
              <w:szCs w:val="20"/>
            </w:rPr>
            <w:t xml:space="preserve"> Kodu </w:t>
          </w:r>
          <w:proofErr w:type="spellStart"/>
          <w:r w:rsidR="0018517E">
            <w:rPr>
              <w:rFonts w:ascii="Times New Roman" w:eastAsia="Times New Roman" w:hAnsi="Times New Roman" w:cs="Times New Roman"/>
              <w:b/>
              <w:bCs/>
              <w:sz w:val="20"/>
              <w:szCs w:val="20"/>
            </w:rPr>
            <w:t>ve</w:t>
          </w:r>
          <w:proofErr w:type="spellEnd"/>
          <w:r w:rsidRPr="002859D6">
            <w:rPr>
              <w:rFonts w:ascii="Times New Roman" w:eastAsia="Times New Roman" w:hAnsi="Times New Roman" w:cs="Times New Roman"/>
              <w:b/>
              <w:bCs/>
              <w:sz w:val="20"/>
              <w:szCs w:val="20"/>
            </w:rPr>
            <w:t xml:space="preserve"> No</w:t>
          </w:r>
        </w:p>
      </w:tc>
      <w:tc>
        <w:tcPr>
          <w:tcW w:w="1603" w:type="dxa"/>
          <w:shd w:val="clear" w:color="auto" w:fill="auto"/>
        </w:tcPr>
        <w:p w14:paraId="26059E2D" w14:textId="77777777" w:rsidR="00465B4D" w:rsidRPr="002859D6" w:rsidRDefault="0080451B" w:rsidP="0080451B">
          <w:pPr>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8517E" w:rsidRPr="0018517E">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18517E" w:rsidRPr="0018517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18517E" w:rsidRPr="0018517E">
            <w:rPr>
              <w:rFonts w:ascii="Times New Roman" w:eastAsia="Times New Roman" w:hAnsi="Times New Roman" w:cs="Times New Roman"/>
              <w:sz w:val="24"/>
              <w:szCs w:val="24"/>
            </w:rPr>
            <w:t>-D</w:t>
          </w:r>
          <w:r w:rsidR="007A3483">
            <w:rPr>
              <w:rFonts w:ascii="Times New Roman" w:eastAsia="Times New Roman" w:hAnsi="Times New Roman" w:cs="Times New Roman"/>
              <w:sz w:val="24"/>
              <w:szCs w:val="24"/>
            </w:rPr>
            <w:t>…</w:t>
          </w:r>
        </w:p>
      </w:tc>
    </w:tr>
    <w:tr w:rsidR="00084B10" w:rsidRPr="00197016" w14:paraId="54000E30" w14:textId="77777777" w:rsidTr="0018517E">
      <w:tblPrEx>
        <w:tblCellMar>
          <w:left w:w="108" w:type="dxa"/>
          <w:right w:w="108" w:type="dxa"/>
        </w:tblCellMar>
      </w:tblPrEx>
      <w:trPr>
        <w:trHeight w:val="146"/>
      </w:trPr>
      <w:tc>
        <w:tcPr>
          <w:tcW w:w="1968" w:type="dxa"/>
          <w:vMerge/>
          <w:shd w:val="clear" w:color="auto" w:fill="auto"/>
        </w:tcPr>
        <w:p w14:paraId="37E33660" w14:textId="77777777" w:rsidR="00465B4D" w:rsidRPr="00197016" w:rsidRDefault="00465B4D" w:rsidP="003021B4">
          <w:pPr>
            <w:rPr>
              <w:rFonts w:ascii="Times New Roman" w:eastAsia="Times New Roman" w:hAnsi="Times New Roman" w:cs="Times New Roman"/>
              <w:sz w:val="24"/>
              <w:szCs w:val="24"/>
            </w:rPr>
          </w:pPr>
        </w:p>
      </w:tc>
      <w:tc>
        <w:tcPr>
          <w:tcW w:w="4270" w:type="dxa"/>
          <w:vMerge/>
          <w:shd w:val="clear" w:color="auto" w:fill="auto"/>
          <w:vAlign w:val="center"/>
        </w:tcPr>
        <w:p w14:paraId="22A9CAD5" w14:textId="77777777" w:rsidR="00465B4D" w:rsidRPr="00197016" w:rsidRDefault="00465B4D" w:rsidP="003021B4">
          <w:pPr>
            <w:jc w:val="center"/>
            <w:rPr>
              <w:rFonts w:ascii="Times New Roman" w:eastAsia="Times New Roman" w:hAnsi="Times New Roman" w:cs="Times New Roman"/>
              <w:b/>
              <w:sz w:val="24"/>
              <w:szCs w:val="24"/>
            </w:rPr>
          </w:pPr>
        </w:p>
      </w:tc>
      <w:tc>
        <w:tcPr>
          <w:tcW w:w="2224" w:type="dxa"/>
          <w:shd w:val="clear" w:color="auto" w:fill="auto"/>
        </w:tcPr>
        <w:p w14:paraId="66D70B91" w14:textId="77777777" w:rsidR="00465B4D" w:rsidRPr="002859D6" w:rsidRDefault="0018517E" w:rsidP="003021B4">
          <w:pPr>
            <w:rPr>
              <w:rFonts w:ascii="Times New Roman" w:eastAsia="Times New Roman" w:hAnsi="Times New Roman" w:cs="Times New Roman"/>
              <w:b/>
              <w:sz w:val="24"/>
              <w:szCs w:val="24"/>
            </w:rPr>
          </w:pPr>
          <w:r>
            <w:rPr>
              <w:rFonts w:ascii="Times New Roman" w:eastAsia="Times New Roman" w:hAnsi="Times New Roman" w:cs="Times New Roman"/>
              <w:b/>
              <w:bCs/>
              <w:sz w:val="20"/>
              <w:szCs w:val="20"/>
            </w:rPr>
            <w:t xml:space="preserve">İlk </w:t>
          </w:r>
          <w:proofErr w:type="spellStart"/>
          <w:r w:rsidR="00465B4D" w:rsidRPr="002859D6">
            <w:rPr>
              <w:rFonts w:ascii="Times New Roman" w:eastAsia="Times New Roman" w:hAnsi="Times New Roman" w:cs="Times New Roman"/>
              <w:b/>
              <w:bCs/>
              <w:sz w:val="20"/>
              <w:szCs w:val="20"/>
            </w:rPr>
            <w:t>Yayın</w:t>
          </w:r>
          <w:proofErr w:type="spellEnd"/>
          <w:r w:rsidR="00465B4D" w:rsidRPr="002859D6">
            <w:rPr>
              <w:rFonts w:ascii="Times New Roman" w:eastAsia="Times New Roman" w:hAnsi="Times New Roman" w:cs="Times New Roman"/>
              <w:b/>
              <w:bCs/>
              <w:sz w:val="20"/>
              <w:szCs w:val="20"/>
            </w:rPr>
            <w:t xml:space="preserve"> </w:t>
          </w:r>
          <w:proofErr w:type="spellStart"/>
          <w:r w:rsidR="00465B4D" w:rsidRPr="002859D6">
            <w:rPr>
              <w:rFonts w:ascii="Times New Roman" w:eastAsia="Times New Roman" w:hAnsi="Times New Roman" w:cs="Times New Roman"/>
              <w:b/>
              <w:bCs/>
              <w:sz w:val="20"/>
              <w:szCs w:val="20"/>
            </w:rPr>
            <w:t>Tarihi</w:t>
          </w:r>
          <w:proofErr w:type="spellEnd"/>
        </w:p>
      </w:tc>
      <w:tc>
        <w:tcPr>
          <w:tcW w:w="1603" w:type="dxa"/>
          <w:shd w:val="clear" w:color="auto" w:fill="auto"/>
        </w:tcPr>
        <w:p w14:paraId="62E3B0BC" w14:textId="77777777" w:rsidR="00465B4D" w:rsidRPr="002859D6" w:rsidRDefault="007A3483" w:rsidP="002330CB">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330CB">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2330CB">
            <w:rPr>
              <w:rFonts w:ascii="Times New Roman" w:eastAsia="Times New Roman" w:hAnsi="Times New Roman" w:cs="Times New Roman"/>
              <w:sz w:val="24"/>
              <w:szCs w:val="24"/>
            </w:rPr>
            <w:t>1</w:t>
          </w:r>
          <w:r>
            <w:rPr>
              <w:rFonts w:ascii="Times New Roman" w:eastAsia="Times New Roman" w:hAnsi="Times New Roman" w:cs="Times New Roman"/>
              <w:sz w:val="24"/>
              <w:szCs w:val="24"/>
            </w:rPr>
            <w:t>.2022</w:t>
          </w:r>
        </w:p>
      </w:tc>
    </w:tr>
    <w:tr w:rsidR="00084B10" w:rsidRPr="00197016" w14:paraId="11186C61" w14:textId="77777777" w:rsidTr="007A3483">
      <w:tblPrEx>
        <w:tblCellMar>
          <w:left w:w="108" w:type="dxa"/>
          <w:right w:w="108" w:type="dxa"/>
        </w:tblCellMar>
      </w:tblPrEx>
      <w:trPr>
        <w:trHeight w:val="261"/>
      </w:trPr>
      <w:tc>
        <w:tcPr>
          <w:tcW w:w="1968" w:type="dxa"/>
          <w:vMerge/>
          <w:shd w:val="clear" w:color="auto" w:fill="auto"/>
        </w:tcPr>
        <w:p w14:paraId="212D24E0" w14:textId="77777777" w:rsidR="00465B4D" w:rsidRPr="00197016" w:rsidRDefault="00465B4D" w:rsidP="003021B4">
          <w:pPr>
            <w:rPr>
              <w:rFonts w:ascii="Times New Roman" w:eastAsia="Times New Roman" w:hAnsi="Times New Roman" w:cs="Times New Roman"/>
              <w:sz w:val="24"/>
              <w:szCs w:val="24"/>
            </w:rPr>
          </w:pPr>
        </w:p>
      </w:tc>
      <w:tc>
        <w:tcPr>
          <w:tcW w:w="4270" w:type="dxa"/>
          <w:vMerge/>
          <w:shd w:val="clear" w:color="auto" w:fill="auto"/>
          <w:vAlign w:val="center"/>
        </w:tcPr>
        <w:p w14:paraId="5BEC6C41" w14:textId="77777777" w:rsidR="00465B4D" w:rsidRPr="00197016" w:rsidRDefault="00465B4D" w:rsidP="003021B4">
          <w:pPr>
            <w:jc w:val="center"/>
            <w:rPr>
              <w:rFonts w:ascii="Times New Roman" w:eastAsia="Times New Roman" w:hAnsi="Times New Roman" w:cs="Times New Roman"/>
              <w:b/>
              <w:sz w:val="24"/>
              <w:szCs w:val="24"/>
            </w:rPr>
          </w:pPr>
        </w:p>
      </w:tc>
      <w:tc>
        <w:tcPr>
          <w:tcW w:w="2224" w:type="dxa"/>
          <w:shd w:val="clear" w:color="auto" w:fill="auto"/>
        </w:tcPr>
        <w:p w14:paraId="1801F360" w14:textId="77777777" w:rsidR="00465B4D" w:rsidRPr="002859D6" w:rsidRDefault="00465B4D" w:rsidP="003021B4">
          <w:pPr>
            <w:rPr>
              <w:rFonts w:ascii="Times New Roman" w:eastAsia="Times New Roman" w:hAnsi="Times New Roman" w:cs="Times New Roman"/>
              <w:b/>
              <w:sz w:val="24"/>
              <w:szCs w:val="24"/>
            </w:rPr>
          </w:pPr>
          <w:proofErr w:type="spellStart"/>
          <w:r w:rsidRPr="002859D6">
            <w:rPr>
              <w:rFonts w:ascii="Times New Roman" w:eastAsia="Times New Roman" w:hAnsi="Times New Roman" w:cs="Times New Roman"/>
              <w:b/>
              <w:bCs/>
              <w:sz w:val="20"/>
              <w:szCs w:val="20"/>
            </w:rPr>
            <w:t>Revizyon</w:t>
          </w:r>
          <w:proofErr w:type="spellEnd"/>
          <w:r w:rsidRPr="002859D6">
            <w:rPr>
              <w:rFonts w:ascii="Times New Roman" w:eastAsia="Times New Roman" w:hAnsi="Times New Roman" w:cs="Times New Roman"/>
              <w:b/>
              <w:bCs/>
              <w:sz w:val="20"/>
              <w:szCs w:val="20"/>
            </w:rPr>
            <w:t xml:space="preserve"> </w:t>
          </w:r>
          <w:proofErr w:type="spellStart"/>
          <w:r w:rsidR="002859D6" w:rsidRPr="002859D6">
            <w:rPr>
              <w:rFonts w:ascii="Times New Roman" w:eastAsia="Times New Roman" w:hAnsi="Times New Roman" w:cs="Times New Roman"/>
              <w:b/>
              <w:bCs/>
              <w:sz w:val="20"/>
              <w:szCs w:val="20"/>
            </w:rPr>
            <w:t>Tarihi</w:t>
          </w:r>
          <w:proofErr w:type="spellEnd"/>
          <w:r w:rsidR="002859D6" w:rsidRPr="002859D6">
            <w:rPr>
              <w:rFonts w:ascii="Times New Roman" w:eastAsia="Times New Roman" w:hAnsi="Times New Roman" w:cs="Times New Roman"/>
              <w:b/>
              <w:bCs/>
              <w:sz w:val="20"/>
              <w:szCs w:val="20"/>
            </w:rPr>
            <w:t xml:space="preserve">/ </w:t>
          </w:r>
          <w:r w:rsidRPr="002859D6">
            <w:rPr>
              <w:rFonts w:ascii="Times New Roman" w:eastAsia="Times New Roman" w:hAnsi="Times New Roman" w:cs="Times New Roman"/>
              <w:b/>
              <w:bCs/>
              <w:sz w:val="20"/>
              <w:szCs w:val="20"/>
            </w:rPr>
            <w:t>No</w:t>
          </w:r>
        </w:p>
      </w:tc>
      <w:tc>
        <w:tcPr>
          <w:tcW w:w="1603" w:type="dxa"/>
          <w:shd w:val="clear" w:color="auto" w:fill="auto"/>
        </w:tcPr>
        <w:p w14:paraId="1DE263B9" w14:textId="77777777" w:rsidR="00465B4D" w:rsidRPr="002859D6" w:rsidRDefault="007A3483" w:rsidP="0018517E">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14:paraId="7102733E" w14:textId="77777777" w:rsidR="004E4EB6" w:rsidRDefault="004E4EB6" w:rsidP="00540065">
    <w:pPr>
      <w:pStyle w:val="stBilgi"/>
      <w:tabs>
        <w:tab w:val="clear" w:pos="4536"/>
        <w:tab w:val="clear" w:pos="9072"/>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3pt;height:11.3pt" o:bullet="t">
        <v:imagedata r:id="rId1" o:title="mso21B7"/>
      </v:shape>
    </w:pict>
  </w:numPicBullet>
  <w:abstractNum w:abstractNumId="0" w15:restartNumberingAfterBreak="0">
    <w:nsid w:val="030E53A4"/>
    <w:multiLevelType w:val="hybridMultilevel"/>
    <w:tmpl w:val="F1EA2C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704AC7"/>
    <w:multiLevelType w:val="hybridMultilevel"/>
    <w:tmpl w:val="13367DE4"/>
    <w:lvl w:ilvl="0" w:tplc="F006BC2E">
      <w:start w:val="1"/>
      <w:numFmt w:val="decimal"/>
      <w:lvlText w:val="%1."/>
      <w:lvlJc w:val="left"/>
      <w:pPr>
        <w:ind w:left="1110" w:hanging="286"/>
        <w:jc w:val="left"/>
      </w:pPr>
      <w:rPr>
        <w:rFonts w:ascii="Times New Roman" w:eastAsia="Times New Roman" w:hAnsi="Times New Roman" w:cs="Times New Roman" w:hint="default"/>
        <w:b w:val="0"/>
        <w:bCs w:val="0"/>
        <w:i w:val="0"/>
        <w:iCs w:val="0"/>
        <w:w w:val="100"/>
        <w:sz w:val="24"/>
        <w:szCs w:val="24"/>
        <w:lang w:val="tr-TR" w:eastAsia="en-US" w:bidi="ar-SA"/>
      </w:rPr>
    </w:lvl>
    <w:lvl w:ilvl="1" w:tplc="E4CE59E8">
      <w:numFmt w:val="bullet"/>
      <w:lvlText w:val="•"/>
      <w:lvlJc w:val="left"/>
      <w:pPr>
        <w:ind w:left="1938" w:hanging="286"/>
      </w:pPr>
      <w:rPr>
        <w:rFonts w:hint="default"/>
        <w:lang w:val="tr-TR" w:eastAsia="en-US" w:bidi="ar-SA"/>
      </w:rPr>
    </w:lvl>
    <w:lvl w:ilvl="2" w:tplc="AB0EE3D0">
      <w:numFmt w:val="bullet"/>
      <w:lvlText w:val="•"/>
      <w:lvlJc w:val="left"/>
      <w:pPr>
        <w:ind w:left="2757" w:hanging="286"/>
      </w:pPr>
      <w:rPr>
        <w:rFonts w:hint="default"/>
        <w:lang w:val="tr-TR" w:eastAsia="en-US" w:bidi="ar-SA"/>
      </w:rPr>
    </w:lvl>
    <w:lvl w:ilvl="3" w:tplc="2FF2C1DC">
      <w:numFmt w:val="bullet"/>
      <w:lvlText w:val="•"/>
      <w:lvlJc w:val="left"/>
      <w:pPr>
        <w:ind w:left="3575" w:hanging="286"/>
      </w:pPr>
      <w:rPr>
        <w:rFonts w:hint="default"/>
        <w:lang w:val="tr-TR" w:eastAsia="en-US" w:bidi="ar-SA"/>
      </w:rPr>
    </w:lvl>
    <w:lvl w:ilvl="4" w:tplc="B2F26880">
      <w:numFmt w:val="bullet"/>
      <w:lvlText w:val="•"/>
      <w:lvlJc w:val="left"/>
      <w:pPr>
        <w:ind w:left="4394" w:hanging="286"/>
      </w:pPr>
      <w:rPr>
        <w:rFonts w:hint="default"/>
        <w:lang w:val="tr-TR" w:eastAsia="en-US" w:bidi="ar-SA"/>
      </w:rPr>
    </w:lvl>
    <w:lvl w:ilvl="5" w:tplc="66B6E8A0">
      <w:numFmt w:val="bullet"/>
      <w:lvlText w:val="•"/>
      <w:lvlJc w:val="left"/>
      <w:pPr>
        <w:ind w:left="5213" w:hanging="286"/>
      </w:pPr>
      <w:rPr>
        <w:rFonts w:hint="default"/>
        <w:lang w:val="tr-TR" w:eastAsia="en-US" w:bidi="ar-SA"/>
      </w:rPr>
    </w:lvl>
    <w:lvl w:ilvl="6" w:tplc="D1485B1E">
      <w:numFmt w:val="bullet"/>
      <w:lvlText w:val="•"/>
      <w:lvlJc w:val="left"/>
      <w:pPr>
        <w:ind w:left="6031" w:hanging="286"/>
      </w:pPr>
      <w:rPr>
        <w:rFonts w:hint="default"/>
        <w:lang w:val="tr-TR" w:eastAsia="en-US" w:bidi="ar-SA"/>
      </w:rPr>
    </w:lvl>
    <w:lvl w:ilvl="7" w:tplc="08BA2D48">
      <w:numFmt w:val="bullet"/>
      <w:lvlText w:val="•"/>
      <w:lvlJc w:val="left"/>
      <w:pPr>
        <w:ind w:left="6850" w:hanging="286"/>
      </w:pPr>
      <w:rPr>
        <w:rFonts w:hint="default"/>
        <w:lang w:val="tr-TR" w:eastAsia="en-US" w:bidi="ar-SA"/>
      </w:rPr>
    </w:lvl>
    <w:lvl w:ilvl="8" w:tplc="AC92CE74">
      <w:numFmt w:val="bullet"/>
      <w:lvlText w:val="•"/>
      <w:lvlJc w:val="left"/>
      <w:pPr>
        <w:ind w:left="7669" w:hanging="286"/>
      </w:pPr>
      <w:rPr>
        <w:rFonts w:hint="default"/>
        <w:lang w:val="tr-TR" w:eastAsia="en-US" w:bidi="ar-SA"/>
      </w:rPr>
    </w:lvl>
  </w:abstractNum>
  <w:abstractNum w:abstractNumId="2" w15:restartNumberingAfterBreak="0">
    <w:nsid w:val="0E5A3385"/>
    <w:multiLevelType w:val="multilevel"/>
    <w:tmpl w:val="CAE2D0E0"/>
    <w:lvl w:ilvl="0">
      <w:start w:val="3"/>
      <w:numFmt w:val="decimal"/>
      <w:lvlText w:val="%1"/>
      <w:lvlJc w:val="left"/>
      <w:pPr>
        <w:ind w:left="540" w:hanging="385"/>
      </w:pPr>
      <w:rPr>
        <w:rFonts w:hint="default"/>
      </w:rPr>
    </w:lvl>
    <w:lvl w:ilvl="1">
      <w:start w:val="1"/>
      <w:numFmt w:val="decimal"/>
      <w:lvlText w:val="%1.%2."/>
      <w:lvlJc w:val="left"/>
      <w:pPr>
        <w:ind w:left="540" w:hanging="385"/>
        <w:jc w:val="right"/>
      </w:pPr>
      <w:rPr>
        <w:rFonts w:ascii="Calibri" w:eastAsia="Calibri" w:hAnsi="Calibri" w:hint="default"/>
        <w:spacing w:val="-2"/>
        <w:sz w:val="22"/>
        <w:szCs w:val="22"/>
      </w:rPr>
    </w:lvl>
    <w:lvl w:ilvl="2">
      <w:start w:val="1"/>
      <w:numFmt w:val="bullet"/>
      <w:lvlText w:val="•"/>
      <w:lvlJc w:val="left"/>
      <w:pPr>
        <w:ind w:left="1971" w:hanging="385"/>
      </w:pPr>
      <w:rPr>
        <w:rFonts w:hint="default"/>
      </w:rPr>
    </w:lvl>
    <w:lvl w:ilvl="3">
      <w:start w:val="1"/>
      <w:numFmt w:val="bullet"/>
      <w:lvlText w:val="•"/>
      <w:lvlJc w:val="left"/>
      <w:pPr>
        <w:ind w:left="2897" w:hanging="385"/>
      </w:pPr>
      <w:rPr>
        <w:rFonts w:hint="default"/>
      </w:rPr>
    </w:lvl>
    <w:lvl w:ilvl="4">
      <w:start w:val="1"/>
      <w:numFmt w:val="bullet"/>
      <w:lvlText w:val="•"/>
      <w:lvlJc w:val="left"/>
      <w:pPr>
        <w:ind w:left="3824" w:hanging="385"/>
      </w:pPr>
      <w:rPr>
        <w:rFonts w:hint="default"/>
      </w:rPr>
    </w:lvl>
    <w:lvl w:ilvl="5">
      <w:start w:val="1"/>
      <w:numFmt w:val="bullet"/>
      <w:lvlText w:val="•"/>
      <w:lvlJc w:val="left"/>
      <w:pPr>
        <w:ind w:left="4751" w:hanging="385"/>
      </w:pPr>
      <w:rPr>
        <w:rFonts w:hint="default"/>
      </w:rPr>
    </w:lvl>
    <w:lvl w:ilvl="6">
      <w:start w:val="1"/>
      <w:numFmt w:val="bullet"/>
      <w:lvlText w:val="•"/>
      <w:lvlJc w:val="left"/>
      <w:pPr>
        <w:ind w:left="5677" w:hanging="385"/>
      </w:pPr>
      <w:rPr>
        <w:rFonts w:hint="default"/>
      </w:rPr>
    </w:lvl>
    <w:lvl w:ilvl="7">
      <w:start w:val="1"/>
      <w:numFmt w:val="bullet"/>
      <w:lvlText w:val="•"/>
      <w:lvlJc w:val="left"/>
      <w:pPr>
        <w:ind w:left="6604" w:hanging="385"/>
      </w:pPr>
      <w:rPr>
        <w:rFonts w:hint="default"/>
      </w:rPr>
    </w:lvl>
    <w:lvl w:ilvl="8">
      <w:start w:val="1"/>
      <w:numFmt w:val="bullet"/>
      <w:lvlText w:val="•"/>
      <w:lvlJc w:val="left"/>
      <w:pPr>
        <w:ind w:left="7530" w:hanging="385"/>
      </w:pPr>
      <w:rPr>
        <w:rFonts w:hint="default"/>
      </w:rPr>
    </w:lvl>
  </w:abstractNum>
  <w:abstractNum w:abstractNumId="3" w15:restartNumberingAfterBreak="0">
    <w:nsid w:val="1AA847F7"/>
    <w:multiLevelType w:val="hybridMultilevel"/>
    <w:tmpl w:val="4A6C810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F8488E"/>
    <w:multiLevelType w:val="multilevel"/>
    <w:tmpl w:val="4B068266"/>
    <w:lvl w:ilvl="0">
      <w:start w:val="2"/>
      <w:numFmt w:val="decimal"/>
      <w:lvlText w:val="%1.0"/>
      <w:lvlJc w:val="left"/>
      <w:pPr>
        <w:ind w:left="876" w:hanging="360"/>
      </w:pPr>
      <w:rPr>
        <w:rFonts w:hint="default"/>
        <w:b/>
      </w:rPr>
    </w:lvl>
    <w:lvl w:ilvl="1">
      <w:start w:val="1"/>
      <w:numFmt w:val="decimal"/>
      <w:lvlText w:val="%1.%2"/>
      <w:lvlJc w:val="left"/>
      <w:pPr>
        <w:ind w:left="1596" w:hanging="360"/>
      </w:pPr>
      <w:rPr>
        <w:rFonts w:hint="default"/>
        <w:b/>
      </w:rPr>
    </w:lvl>
    <w:lvl w:ilvl="2">
      <w:start w:val="1"/>
      <w:numFmt w:val="decimal"/>
      <w:lvlText w:val="%1.%2.%3"/>
      <w:lvlJc w:val="left"/>
      <w:pPr>
        <w:ind w:left="2676" w:hanging="720"/>
      </w:pPr>
      <w:rPr>
        <w:rFonts w:hint="default"/>
        <w:b/>
      </w:rPr>
    </w:lvl>
    <w:lvl w:ilvl="3">
      <w:start w:val="1"/>
      <w:numFmt w:val="decimal"/>
      <w:lvlText w:val="%1.%2.%3.%4"/>
      <w:lvlJc w:val="left"/>
      <w:pPr>
        <w:ind w:left="3396" w:hanging="720"/>
      </w:pPr>
      <w:rPr>
        <w:rFonts w:hint="default"/>
        <w:b/>
      </w:rPr>
    </w:lvl>
    <w:lvl w:ilvl="4">
      <w:start w:val="1"/>
      <w:numFmt w:val="decimal"/>
      <w:lvlText w:val="%1.%2.%3.%4.%5"/>
      <w:lvlJc w:val="left"/>
      <w:pPr>
        <w:ind w:left="4476" w:hanging="1080"/>
      </w:pPr>
      <w:rPr>
        <w:rFonts w:hint="default"/>
        <w:b/>
      </w:rPr>
    </w:lvl>
    <w:lvl w:ilvl="5">
      <w:start w:val="1"/>
      <w:numFmt w:val="decimal"/>
      <w:lvlText w:val="%1.%2.%3.%4.%5.%6"/>
      <w:lvlJc w:val="left"/>
      <w:pPr>
        <w:ind w:left="5196" w:hanging="1080"/>
      </w:pPr>
      <w:rPr>
        <w:rFonts w:hint="default"/>
        <w:b/>
      </w:rPr>
    </w:lvl>
    <w:lvl w:ilvl="6">
      <w:start w:val="1"/>
      <w:numFmt w:val="decimal"/>
      <w:lvlText w:val="%1.%2.%3.%4.%5.%6.%7"/>
      <w:lvlJc w:val="left"/>
      <w:pPr>
        <w:ind w:left="6276" w:hanging="1440"/>
      </w:pPr>
      <w:rPr>
        <w:rFonts w:hint="default"/>
        <w:b/>
      </w:rPr>
    </w:lvl>
    <w:lvl w:ilvl="7">
      <w:start w:val="1"/>
      <w:numFmt w:val="decimal"/>
      <w:lvlText w:val="%1.%2.%3.%4.%5.%6.%7.%8"/>
      <w:lvlJc w:val="left"/>
      <w:pPr>
        <w:ind w:left="6996" w:hanging="1440"/>
      </w:pPr>
      <w:rPr>
        <w:rFonts w:hint="default"/>
        <w:b/>
      </w:rPr>
    </w:lvl>
    <w:lvl w:ilvl="8">
      <w:start w:val="1"/>
      <w:numFmt w:val="decimal"/>
      <w:lvlText w:val="%1.%2.%3.%4.%5.%6.%7.%8.%9"/>
      <w:lvlJc w:val="left"/>
      <w:pPr>
        <w:ind w:left="8076" w:hanging="1800"/>
      </w:pPr>
      <w:rPr>
        <w:rFonts w:hint="default"/>
        <w:b/>
      </w:rPr>
    </w:lvl>
  </w:abstractNum>
  <w:abstractNum w:abstractNumId="5" w15:restartNumberingAfterBreak="0">
    <w:nsid w:val="32250137"/>
    <w:multiLevelType w:val="multilevel"/>
    <w:tmpl w:val="9D287306"/>
    <w:lvl w:ilvl="0">
      <w:start w:val="4"/>
      <w:numFmt w:val="decimal"/>
      <w:lvlText w:val="%1"/>
      <w:lvlJc w:val="left"/>
      <w:pPr>
        <w:ind w:left="759" w:hanging="543"/>
      </w:pPr>
      <w:rPr>
        <w:rFonts w:hint="default"/>
      </w:rPr>
    </w:lvl>
    <w:lvl w:ilvl="1">
      <w:start w:val="1"/>
      <w:numFmt w:val="decimal"/>
      <w:lvlText w:val="%1.%2"/>
      <w:lvlJc w:val="left"/>
      <w:pPr>
        <w:ind w:left="759" w:hanging="543"/>
      </w:pPr>
      <w:rPr>
        <w:rFonts w:hint="default"/>
      </w:rPr>
    </w:lvl>
    <w:lvl w:ilvl="2">
      <w:start w:val="2"/>
      <w:numFmt w:val="decimal"/>
      <w:lvlText w:val="%1.%2.%3."/>
      <w:lvlJc w:val="left"/>
      <w:pPr>
        <w:ind w:left="759" w:hanging="543"/>
      </w:pPr>
      <w:rPr>
        <w:rFonts w:hint="default"/>
        <w:u w:val="none"/>
      </w:rPr>
    </w:lvl>
    <w:lvl w:ilvl="3">
      <w:start w:val="1"/>
      <w:numFmt w:val="bullet"/>
      <w:lvlText w:val=""/>
      <w:lvlJc w:val="left"/>
      <w:pPr>
        <w:ind w:left="937" w:hanging="361"/>
      </w:pPr>
      <w:rPr>
        <w:rFonts w:ascii="Symbol" w:eastAsia="Symbol" w:hAnsi="Symbol" w:hint="default"/>
        <w:sz w:val="24"/>
        <w:szCs w:val="24"/>
      </w:rPr>
    </w:lvl>
    <w:lvl w:ilvl="4">
      <w:start w:val="1"/>
      <w:numFmt w:val="bullet"/>
      <w:lvlText w:val="•"/>
      <w:lvlJc w:val="left"/>
      <w:pPr>
        <w:ind w:left="3772" w:hanging="361"/>
      </w:pPr>
      <w:rPr>
        <w:rFonts w:hint="default"/>
      </w:rPr>
    </w:lvl>
    <w:lvl w:ilvl="5">
      <w:start w:val="1"/>
      <w:numFmt w:val="bullet"/>
      <w:lvlText w:val="•"/>
      <w:lvlJc w:val="left"/>
      <w:pPr>
        <w:ind w:left="4717" w:hanging="361"/>
      </w:pPr>
      <w:rPr>
        <w:rFonts w:hint="default"/>
      </w:rPr>
    </w:lvl>
    <w:lvl w:ilvl="6">
      <w:start w:val="1"/>
      <w:numFmt w:val="bullet"/>
      <w:lvlText w:val="•"/>
      <w:lvlJc w:val="left"/>
      <w:pPr>
        <w:ind w:left="5663" w:hanging="361"/>
      </w:pPr>
      <w:rPr>
        <w:rFonts w:hint="default"/>
      </w:rPr>
    </w:lvl>
    <w:lvl w:ilvl="7">
      <w:start w:val="1"/>
      <w:numFmt w:val="bullet"/>
      <w:lvlText w:val="•"/>
      <w:lvlJc w:val="left"/>
      <w:pPr>
        <w:ind w:left="6608" w:hanging="361"/>
      </w:pPr>
      <w:rPr>
        <w:rFonts w:hint="default"/>
      </w:rPr>
    </w:lvl>
    <w:lvl w:ilvl="8">
      <w:start w:val="1"/>
      <w:numFmt w:val="bullet"/>
      <w:lvlText w:val="•"/>
      <w:lvlJc w:val="left"/>
      <w:pPr>
        <w:ind w:left="7553" w:hanging="361"/>
      </w:pPr>
      <w:rPr>
        <w:rFonts w:hint="default"/>
      </w:rPr>
    </w:lvl>
  </w:abstractNum>
  <w:abstractNum w:abstractNumId="6" w15:restartNumberingAfterBreak="0">
    <w:nsid w:val="3334221D"/>
    <w:multiLevelType w:val="multilevel"/>
    <w:tmpl w:val="AFBA0AA6"/>
    <w:lvl w:ilvl="0">
      <w:start w:val="3"/>
      <w:numFmt w:val="decimal"/>
      <w:lvlText w:val="%1.0"/>
      <w:lvlJc w:val="left"/>
      <w:pPr>
        <w:ind w:left="360" w:hanging="360"/>
      </w:pPr>
      <w:rPr>
        <w:rFonts w:eastAsiaTheme="minorHAnsi" w:hint="default"/>
        <w:b/>
      </w:rPr>
    </w:lvl>
    <w:lvl w:ilvl="1">
      <w:start w:val="1"/>
      <w:numFmt w:val="decimal"/>
      <w:lvlText w:val="%1.%2"/>
      <w:lvlJc w:val="left"/>
      <w:pPr>
        <w:ind w:left="1080" w:hanging="36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560" w:hanging="1800"/>
      </w:pPr>
      <w:rPr>
        <w:rFonts w:eastAsiaTheme="minorHAnsi" w:hint="default"/>
        <w:b/>
      </w:rPr>
    </w:lvl>
  </w:abstractNum>
  <w:abstractNum w:abstractNumId="7" w15:restartNumberingAfterBreak="0">
    <w:nsid w:val="63656EC3"/>
    <w:multiLevelType w:val="multilevel"/>
    <w:tmpl w:val="234A38EC"/>
    <w:lvl w:ilvl="0">
      <w:start w:val="2"/>
      <w:numFmt w:val="decimal"/>
      <w:lvlText w:val="%1"/>
      <w:lvlJc w:val="left"/>
      <w:pPr>
        <w:ind w:left="516" w:hanging="361"/>
      </w:pPr>
      <w:rPr>
        <w:rFonts w:hint="default"/>
      </w:rPr>
    </w:lvl>
    <w:lvl w:ilvl="1">
      <w:start w:val="1"/>
      <w:numFmt w:val="decimal"/>
      <w:lvlText w:val="%1.%2."/>
      <w:lvlJc w:val="left"/>
      <w:pPr>
        <w:ind w:left="516" w:hanging="361"/>
      </w:pPr>
      <w:rPr>
        <w:rFonts w:ascii="Times New Roman" w:eastAsia="Times New Roman" w:hAnsi="Times New Roman" w:hint="default"/>
        <w:b/>
        <w:bCs/>
        <w:sz w:val="24"/>
        <w:szCs w:val="24"/>
      </w:rPr>
    </w:lvl>
    <w:lvl w:ilvl="2">
      <w:start w:val="1"/>
      <w:numFmt w:val="bullet"/>
      <w:lvlText w:val=""/>
      <w:lvlJc w:val="left"/>
      <w:pPr>
        <w:ind w:left="877" w:hanging="361"/>
      </w:pPr>
      <w:rPr>
        <w:rFonts w:ascii="Symbol" w:eastAsia="Symbol" w:hAnsi="Symbol" w:hint="default"/>
        <w:sz w:val="24"/>
        <w:szCs w:val="24"/>
      </w:rPr>
    </w:lvl>
    <w:lvl w:ilvl="3">
      <w:start w:val="1"/>
      <w:numFmt w:val="bullet"/>
      <w:lvlText w:val="•"/>
      <w:lvlJc w:val="left"/>
      <w:pPr>
        <w:ind w:left="2767" w:hanging="361"/>
      </w:pPr>
      <w:rPr>
        <w:rFonts w:hint="default"/>
      </w:rPr>
    </w:lvl>
    <w:lvl w:ilvl="4">
      <w:start w:val="1"/>
      <w:numFmt w:val="bullet"/>
      <w:lvlText w:val="•"/>
      <w:lvlJc w:val="left"/>
      <w:pPr>
        <w:ind w:left="3712" w:hanging="361"/>
      </w:pPr>
      <w:rPr>
        <w:rFonts w:hint="default"/>
      </w:rPr>
    </w:lvl>
    <w:lvl w:ilvl="5">
      <w:start w:val="1"/>
      <w:numFmt w:val="bullet"/>
      <w:lvlText w:val="•"/>
      <w:lvlJc w:val="left"/>
      <w:pPr>
        <w:ind w:left="4657" w:hanging="361"/>
      </w:pPr>
      <w:rPr>
        <w:rFonts w:hint="default"/>
      </w:rPr>
    </w:lvl>
    <w:lvl w:ilvl="6">
      <w:start w:val="1"/>
      <w:numFmt w:val="bullet"/>
      <w:lvlText w:val="•"/>
      <w:lvlJc w:val="left"/>
      <w:pPr>
        <w:ind w:left="5603" w:hanging="361"/>
      </w:pPr>
      <w:rPr>
        <w:rFonts w:hint="default"/>
      </w:rPr>
    </w:lvl>
    <w:lvl w:ilvl="7">
      <w:start w:val="1"/>
      <w:numFmt w:val="bullet"/>
      <w:lvlText w:val="•"/>
      <w:lvlJc w:val="left"/>
      <w:pPr>
        <w:ind w:left="6548" w:hanging="361"/>
      </w:pPr>
      <w:rPr>
        <w:rFonts w:hint="default"/>
      </w:rPr>
    </w:lvl>
    <w:lvl w:ilvl="8">
      <w:start w:val="1"/>
      <w:numFmt w:val="bullet"/>
      <w:lvlText w:val="•"/>
      <w:lvlJc w:val="left"/>
      <w:pPr>
        <w:ind w:left="7493" w:hanging="361"/>
      </w:pPr>
      <w:rPr>
        <w:rFonts w:hint="default"/>
      </w:rPr>
    </w:lvl>
  </w:abstractNum>
  <w:abstractNum w:abstractNumId="8" w15:restartNumberingAfterBreak="0">
    <w:nsid w:val="699C580B"/>
    <w:multiLevelType w:val="hybridMultilevel"/>
    <w:tmpl w:val="CDE0BD5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63179D9"/>
    <w:multiLevelType w:val="multilevel"/>
    <w:tmpl w:val="965018C4"/>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775F5C57"/>
    <w:multiLevelType w:val="hybridMultilevel"/>
    <w:tmpl w:val="7B445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1A065E"/>
    <w:multiLevelType w:val="hybridMultilevel"/>
    <w:tmpl w:val="E1621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D0369F"/>
    <w:multiLevelType w:val="multilevel"/>
    <w:tmpl w:val="5D1ECE86"/>
    <w:lvl w:ilvl="0">
      <w:start w:val="3"/>
      <w:numFmt w:val="decimal"/>
      <w:lvlText w:val="%1"/>
      <w:lvlJc w:val="left"/>
      <w:pPr>
        <w:ind w:left="579" w:hanging="423"/>
      </w:pPr>
      <w:rPr>
        <w:rFonts w:hint="default"/>
      </w:rPr>
    </w:lvl>
    <w:lvl w:ilvl="1">
      <w:start w:val="1"/>
      <w:numFmt w:val="decimal"/>
      <w:lvlText w:val="%1.%2."/>
      <w:lvlJc w:val="left"/>
      <w:pPr>
        <w:ind w:left="579" w:hanging="423"/>
      </w:pPr>
      <w:rPr>
        <w:rFonts w:ascii="Times New Roman" w:eastAsia="Times New Roman" w:hAnsi="Times New Roman" w:hint="default"/>
        <w:b/>
        <w:bCs/>
        <w:sz w:val="24"/>
        <w:szCs w:val="24"/>
      </w:rPr>
    </w:lvl>
    <w:lvl w:ilvl="2">
      <w:start w:val="1"/>
      <w:numFmt w:val="decimal"/>
      <w:lvlText w:val="%1.%2.%3"/>
      <w:lvlJc w:val="left"/>
      <w:pPr>
        <w:ind w:left="518" w:hanging="180"/>
      </w:pPr>
      <w:rPr>
        <w:rFonts w:hint="default"/>
        <w:u w:val="none"/>
      </w:rPr>
    </w:lvl>
    <w:lvl w:ilvl="3">
      <w:start w:val="1"/>
      <w:numFmt w:val="bullet"/>
      <w:lvlText w:val=""/>
      <w:lvlJc w:val="left"/>
      <w:pPr>
        <w:ind w:left="877" w:hanging="361"/>
      </w:pPr>
      <w:rPr>
        <w:rFonts w:ascii="Symbol" w:eastAsia="Symbol" w:hAnsi="Symbol" w:hint="default"/>
        <w:sz w:val="24"/>
        <w:szCs w:val="24"/>
      </w:rPr>
    </w:lvl>
    <w:lvl w:ilvl="4">
      <w:start w:val="1"/>
      <w:numFmt w:val="bullet"/>
      <w:lvlText w:val=""/>
      <w:lvlJc w:val="left"/>
      <w:pPr>
        <w:ind w:left="937" w:hanging="361"/>
      </w:pPr>
      <w:rPr>
        <w:rFonts w:ascii="Symbol" w:eastAsia="Symbol" w:hAnsi="Symbol" w:hint="default"/>
        <w:sz w:val="24"/>
        <w:szCs w:val="24"/>
      </w:rPr>
    </w:lvl>
    <w:lvl w:ilvl="5">
      <w:start w:val="1"/>
      <w:numFmt w:val="bullet"/>
      <w:lvlText w:val="•"/>
      <w:lvlJc w:val="left"/>
      <w:pPr>
        <w:ind w:left="3350" w:hanging="361"/>
      </w:pPr>
      <w:rPr>
        <w:rFonts w:hint="default"/>
      </w:rPr>
    </w:lvl>
    <w:lvl w:ilvl="6">
      <w:start w:val="1"/>
      <w:numFmt w:val="bullet"/>
      <w:lvlText w:val="•"/>
      <w:lvlJc w:val="left"/>
      <w:pPr>
        <w:ind w:left="4557" w:hanging="361"/>
      </w:pPr>
      <w:rPr>
        <w:rFonts w:hint="default"/>
      </w:rPr>
    </w:lvl>
    <w:lvl w:ilvl="7">
      <w:start w:val="1"/>
      <w:numFmt w:val="bullet"/>
      <w:lvlText w:val="•"/>
      <w:lvlJc w:val="left"/>
      <w:pPr>
        <w:ind w:left="5763" w:hanging="361"/>
      </w:pPr>
      <w:rPr>
        <w:rFonts w:hint="default"/>
      </w:rPr>
    </w:lvl>
    <w:lvl w:ilvl="8">
      <w:start w:val="1"/>
      <w:numFmt w:val="bullet"/>
      <w:lvlText w:val="•"/>
      <w:lvlJc w:val="left"/>
      <w:pPr>
        <w:ind w:left="6970" w:hanging="361"/>
      </w:pPr>
      <w:rPr>
        <w:rFonts w:hint="default"/>
      </w:rPr>
    </w:lvl>
  </w:abstractNum>
  <w:num w:numId="1">
    <w:abstractNumId w:val="5"/>
  </w:num>
  <w:num w:numId="2">
    <w:abstractNumId w:val="12"/>
  </w:num>
  <w:num w:numId="3">
    <w:abstractNumId w:val="7"/>
  </w:num>
  <w:num w:numId="4">
    <w:abstractNumId w:val="2"/>
  </w:num>
  <w:num w:numId="5">
    <w:abstractNumId w:val="4"/>
  </w:num>
  <w:num w:numId="6">
    <w:abstractNumId w:val="6"/>
  </w:num>
  <w:num w:numId="7">
    <w:abstractNumId w:val="9"/>
  </w:num>
  <w:num w:numId="8">
    <w:abstractNumId w:val="3"/>
  </w:num>
  <w:num w:numId="9">
    <w:abstractNumId w:val="1"/>
  </w:num>
  <w:num w:numId="10">
    <w:abstractNumId w:val="0"/>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4F6B"/>
    <w:rsid w:val="000112A7"/>
    <w:rsid w:val="00023CFC"/>
    <w:rsid w:val="00031DE7"/>
    <w:rsid w:val="00084B10"/>
    <w:rsid w:val="000961B2"/>
    <w:rsid w:val="001329EB"/>
    <w:rsid w:val="001800F6"/>
    <w:rsid w:val="0018517E"/>
    <w:rsid w:val="001A41EE"/>
    <w:rsid w:val="001D6340"/>
    <w:rsid w:val="001E4FEF"/>
    <w:rsid w:val="001F685E"/>
    <w:rsid w:val="002330CB"/>
    <w:rsid w:val="00253465"/>
    <w:rsid w:val="0026447E"/>
    <w:rsid w:val="002859D6"/>
    <w:rsid w:val="003B1908"/>
    <w:rsid w:val="003C7B39"/>
    <w:rsid w:val="003E12D7"/>
    <w:rsid w:val="003F4541"/>
    <w:rsid w:val="003F7353"/>
    <w:rsid w:val="004347DD"/>
    <w:rsid w:val="004461C2"/>
    <w:rsid w:val="00465846"/>
    <w:rsid w:val="00465B4D"/>
    <w:rsid w:val="004820E7"/>
    <w:rsid w:val="00494985"/>
    <w:rsid w:val="004E4EB6"/>
    <w:rsid w:val="005112DC"/>
    <w:rsid w:val="00540065"/>
    <w:rsid w:val="005A44AC"/>
    <w:rsid w:val="005F7BC5"/>
    <w:rsid w:val="00617556"/>
    <w:rsid w:val="00636880"/>
    <w:rsid w:val="00656428"/>
    <w:rsid w:val="006734C3"/>
    <w:rsid w:val="00696DC9"/>
    <w:rsid w:val="006B2BA5"/>
    <w:rsid w:val="00750C86"/>
    <w:rsid w:val="00797E8B"/>
    <w:rsid w:val="007A3483"/>
    <w:rsid w:val="007B59DF"/>
    <w:rsid w:val="007C7F84"/>
    <w:rsid w:val="007E7B42"/>
    <w:rsid w:val="007F5832"/>
    <w:rsid w:val="0080451B"/>
    <w:rsid w:val="00872A06"/>
    <w:rsid w:val="00A0526E"/>
    <w:rsid w:val="00A41702"/>
    <w:rsid w:val="00A608B1"/>
    <w:rsid w:val="00AB1912"/>
    <w:rsid w:val="00AF00EC"/>
    <w:rsid w:val="00AF4BB3"/>
    <w:rsid w:val="00B056A5"/>
    <w:rsid w:val="00B4006A"/>
    <w:rsid w:val="00B5065B"/>
    <w:rsid w:val="00BD64CD"/>
    <w:rsid w:val="00BD6964"/>
    <w:rsid w:val="00BF62C0"/>
    <w:rsid w:val="00C321A3"/>
    <w:rsid w:val="00C3706B"/>
    <w:rsid w:val="00C44E67"/>
    <w:rsid w:val="00C44F6B"/>
    <w:rsid w:val="00C85333"/>
    <w:rsid w:val="00C9368E"/>
    <w:rsid w:val="00CF7B8F"/>
    <w:rsid w:val="00D103F5"/>
    <w:rsid w:val="00D63A88"/>
    <w:rsid w:val="00D7425E"/>
    <w:rsid w:val="00D84133"/>
    <w:rsid w:val="00D936C3"/>
    <w:rsid w:val="00DB56C7"/>
    <w:rsid w:val="00DC2D25"/>
    <w:rsid w:val="00DE7D2F"/>
    <w:rsid w:val="00DF4F2C"/>
    <w:rsid w:val="00E315AA"/>
    <w:rsid w:val="00E32D77"/>
    <w:rsid w:val="00E54427"/>
    <w:rsid w:val="00E611C5"/>
    <w:rsid w:val="00E950DA"/>
    <w:rsid w:val="00EC4173"/>
    <w:rsid w:val="00F36595"/>
    <w:rsid w:val="00F433D2"/>
    <w:rsid w:val="00F5195D"/>
    <w:rsid w:val="00F67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4C53"/>
  <w15:docId w15:val="{D548FB76-C1A1-47D2-82B9-2969B7CB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spacing w:before="69"/>
      <w:ind w:left="2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156"/>
    </w:pPr>
    <w:rPr>
      <w:rFonts w:ascii="Calibri" w:eastAsia="Calibri" w:hAnsi="Calibri"/>
    </w:rPr>
  </w:style>
  <w:style w:type="paragraph" w:styleId="T2">
    <w:name w:val="toc 2"/>
    <w:basedOn w:val="Normal"/>
    <w:uiPriority w:val="1"/>
    <w:qFormat/>
    <w:pPr>
      <w:spacing w:before="139"/>
      <w:ind w:left="377"/>
    </w:pPr>
    <w:rPr>
      <w:rFonts w:ascii="Calibri" w:eastAsia="Calibri" w:hAnsi="Calibri"/>
    </w:rPr>
  </w:style>
  <w:style w:type="paragraph" w:styleId="T3">
    <w:name w:val="toc 3"/>
    <w:basedOn w:val="Normal"/>
    <w:uiPriority w:val="1"/>
    <w:qFormat/>
    <w:pPr>
      <w:spacing w:before="139"/>
      <w:ind w:left="598"/>
    </w:pPr>
    <w:rPr>
      <w:rFonts w:ascii="Calibri" w:eastAsia="Calibri" w:hAnsi="Calibri"/>
    </w:rPr>
  </w:style>
  <w:style w:type="paragraph" w:styleId="GvdeMetni">
    <w:name w:val="Body Text"/>
    <w:basedOn w:val="Normal"/>
    <w:link w:val="GvdeMetniChar"/>
    <w:uiPriority w:val="1"/>
    <w:qFormat/>
    <w:pPr>
      <w:ind w:left="877" w:hanging="361"/>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E4EB6"/>
    <w:pPr>
      <w:tabs>
        <w:tab w:val="center" w:pos="4536"/>
        <w:tab w:val="right" w:pos="9072"/>
      </w:tabs>
    </w:pPr>
  </w:style>
  <w:style w:type="character" w:customStyle="1" w:styleId="stBilgiChar">
    <w:name w:val="Üst Bilgi Char"/>
    <w:basedOn w:val="VarsaylanParagrafYazTipi"/>
    <w:link w:val="stBilgi"/>
    <w:uiPriority w:val="99"/>
    <w:rsid w:val="004E4EB6"/>
  </w:style>
  <w:style w:type="paragraph" w:styleId="AltBilgi">
    <w:name w:val="footer"/>
    <w:basedOn w:val="Normal"/>
    <w:link w:val="AltBilgiChar"/>
    <w:uiPriority w:val="99"/>
    <w:unhideWhenUsed/>
    <w:rsid w:val="004E4EB6"/>
    <w:pPr>
      <w:tabs>
        <w:tab w:val="center" w:pos="4536"/>
        <w:tab w:val="right" w:pos="9072"/>
      </w:tabs>
    </w:pPr>
  </w:style>
  <w:style w:type="character" w:customStyle="1" w:styleId="AltBilgiChar">
    <w:name w:val="Alt Bilgi Char"/>
    <w:basedOn w:val="VarsaylanParagrafYazTipi"/>
    <w:link w:val="AltBilgi"/>
    <w:uiPriority w:val="99"/>
    <w:rsid w:val="004E4EB6"/>
  </w:style>
  <w:style w:type="paragraph" w:styleId="BalonMetni">
    <w:name w:val="Balloon Text"/>
    <w:basedOn w:val="Normal"/>
    <w:link w:val="BalonMetniChar"/>
    <w:uiPriority w:val="99"/>
    <w:semiHidden/>
    <w:unhideWhenUsed/>
    <w:rsid w:val="00465B4D"/>
    <w:rPr>
      <w:rFonts w:ascii="Tahoma" w:hAnsi="Tahoma" w:cs="Tahoma"/>
      <w:sz w:val="16"/>
      <w:szCs w:val="16"/>
    </w:rPr>
  </w:style>
  <w:style w:type="character" w:customStyle="1" w:styleId="BalonMetniChar">
    <w:name w:val="Balon Metni Char"/>
    <w:basedOn w:val="VarsaylanParagrafYazTipi"/>
    <w:link w:val="BalonMetni"/>
    <w:uiPriority w:val="99"/>
    <w:semiHidden/>
    <w:rsid w:val="00465B4D"/>
    <w:rPr>
      <w:rFonts w:ascii="Tahoma" w:hAnsi="Tahoma" w:cs="Tahoma"/>
      <w:sz w:val="16"/>
      <w:szCs w:val="16"/>
    </w:rPr>
  </w:style>
  <w:style w:type="character" w:customStyle="1" w:styleId="GvdeMetniChar">
    <w:name w:val="Gövde Metni Char"/>
    <w:basedOn w:val="VarsaylanParagrafYazTipi"/>
    <w:link w:val="GvdeMetni"/>
    <w:uiPriority w:val="1"/>
    <w:rsid w:val="006B2B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1947</Words>
  <Characters>11104</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Altınpulluk</dc:creator>
  <cp:lastModifiedBy>belkis muca</cp:lastModifiedBy>
  <cp:revision>56</cp:revision>
  <dcterms:created xsi:type="dcterms:W3CDTF">2017-07-04T15:13:00Z</dcterms:created>
  <dcterms:modified xsi:type="dcterms:W3CDTF">2022-01-03T13:30:00Z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LastSaved">
    <vt:filetime>2017-07-04T00:00:00Z</vt:filetime>
  </property>
</Properties>
</file>